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F5" w:rsidRDefault="00E44EE9">
      <w:pPr>
        <w:spacing w:after="300" w:line="276" w:lineRule="auto"/>
        <w:jc w:val="center"/>
      </w:pPr>
      <w:bookmarkStart w:id="0" w:name="_GoBack"/>
      <w:bookmarkEnd w:id="0"/>
      <w:r>
        <w:rPr>
          <w:rFonts w:ascii="Times New Roman" w:eastAsia="Times New Roman" w:hAnsi="Times New Roman" w:cs="Times New Roman"/>
          <w:b/>
          <w:sz w:val="26"/>
        </w:rPr>
        <w:t>Chi tiết thủ tục hành chính</w:t>
      </w:r>
    </w:p>
    <w:p w:rsidR="004A3DF5" w:rsidRDefault="00E44EE9">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1.010736</w:t>
      </w:r>
    </w:p>
    <w:p w:rsidR="004A3DF5" w:rsidRDefault="00E44EE9">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973/QĐ-BNNMT</w:t>
      </w:r>
    </w:p>
    <w:p w:rsidR="004A3DF5" w:rsidRDefault="00E44EE9">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Tham vấn trong đánh giá tác động môi trường (cấp xã) (1.010736)</w:t>
      </w:r>
    </w:p>
    <w:p w:rsidR="004A3DF5" w:rsidRDefault="00E44EE9">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4A3DF5" w:rsidRDefault="00E44EE9">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4A3DF5" w:rsidRDefault="00E44EE9">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Môi trường</w:t>
      </w:r>
    </w:p>
    <w:p w:rsidR="004A3DF5" w:rsidRDefault="00E44EE9">
      <w:pPr>
        <w:spacing w:after="0" w:line="276" w:lineRule="auto"/>
        <w:jc w:val="both"/>
      </w:pPr>
      <w:r>
        <w:rPr>
          <w:rFonts w:ascii="Times New Roman" w:eastAsia="Times New Roman" w:hAnsi="Times New Roman" w:cs="Times New Roman"/>
          <w:b/>
          <w:sz w:val="26"/>
        </w:rPr>
        <w:t xml:space="preserve">Trình tự thực hiện: </w:t>
      </w:r>
    </w:p>
    <w:p w:rsidR="004A3DF5" w:rsidRDefault="004A3DF5">
      <w:pPr>
        <w:shd w:val="clear" w:color="auto" w:fill="F2F6F9"/>
        <w:spacing w:before="120" w:after="0" w:line="276" w:lineRule="auto"/>
        <w:jc w:val="both"/>
      </w:pPr>
    </w:p>
    <w:p w:rsidR="004A3DF5" w:rsidRDefault="00E44EE9">
      <w:pPr>
        <w:spacing w:after="0" w:line="276" w:lineRule="auto"/>
        <w:jc w:val="both"/>
      </w:pPr>
      <w:r>
        <w:rPr>
          <w:rFonts w:ascii="Times New Roman" w:eastAsia="Times New Roman" w:hAnsi="Times New Roman" w:cs="Times New Roman"/>
          <w:sz w:val="26"/>
        </w:rPr>
        <w:t>Bước 1. Nộp hồ sơ Tổ chức/cá nhân (chủ dự án đầu tư, cơ sở) gửi văn bản lấy ý kiến tham vấn và báo cáo đánh giá tác động môi trường tới Ủy ban nhân dân (UBND) cấp xã. Bước 2. Kiểm tra hồ sơ  UBND cấp xã xem xét tính đầy đủ, hợp lệ</w:t>
      </w:r>
      <w:r>
        <w:rPr>
          <w:rFonts w:ascii="Times New Roman" w:eastAsia="Times New Roman" w:hAnsi="Times New Roman" w:cs="Times New Roman"/>
          <w:sz w:val="26"/>
        </w:rPr>
        <w:t xml:space="preserve"> của hồ sơ tham vấn theo quy định; trường hợp hồ sơ chưa đầy đủ, chưa hợp lệ thì từ chối tiếp nhận. Bước 3. Xử lý hồ sơ  - Ủy ban nhân dân cấp xã thực hiện niêm yết báo cáo đánh giá tác động môi trường kể từ khi nhận được báo cáo đánh giá tác động môi trườ</w:t>
      </w:r>
      <w:r>
        <w:rPr>
          <w:rFonts w:ascii="Times New Roman" w:eastAsia="Times New Roman" w:hAnsi="Times New Roman" w:cs="Times New Roman"/>
          <w:sz w:val="26"/>
        </w:rPr>
        <w:t>ng cho đến khi kết thúc hoạt động tham vấn cộng đồng dân cư, cá nhân;  - UBND cấp xã tổ chức họp tham vấn lấy ý kiến cộng đồng dân cư, cá nhân theo quy định trong thời hạn tối đa là 15 ngày kể từ ngày nhận được văn bản đề nghị tham vấn. Bước 4. Phê duyệt Ủ</w:t>
      </w:r>
      <w:r>
        <w:rPr>
          <w:rFonts w:ascii="Times New Roman" w:eastAsia="Times New Roman" w:hAnsi="Times New Roman" w:cs="Times New Roman"/>
          <w:sz w:val="26"/>
        </w:rPr>
        <w:t>y ban nhân dân cấp xã phản hồi bằng văn bản trong thời hạn không quá 15 ngày kể từ ngày nhận được văn bản tham vấn. Trường hợp không có phản hồi trong thời hạn quy định được coi là thống nhất với nội dung tham vấn. Bước 5. Trả kết quả Tổ chức, cá nhân nhận</w:t>
      </w:r>
      <w:r>
        <w:rPr>
          <w:rFonts w:ascii="Times New Roman" w:eastAsia="Times New Roman" w:hAnsi="Times New Roman" w:cs="Times New Roman"/>
          <w:sz w:val="26"/>
        </w:rPr>
        <w:t xml:space="preserve"> kết quả giải quyết thủ tục hành chính tại trụ sở cơ quan được giao nhiệm vụ giải quyết thủ tục hành chính của Ủy ban nhân dân cấp xã. Trường hợp đăng ký nhận kết quả trực tuyến thì thông qua Cổng dịch vụ công quốc gia (địa chỉ https://dichvucong.gov.vn) h</w:t>
      </w:r>
      <w:r>
        <w:rPr>
          <w:rFonts w:ascii="Times New Roman" w:eastAsia="Times New Roman" w:hAnsi="Times New Roman" w:cs="Times New Roman"/>
          <w:sz w:val="26"/>
        </w:rPr>
        <w:t>oặc Cổng dịch vụ công của UBND cấp xã (nếu có).</w:t>
      </w:r>
    </w:p>
    <w:p w:rsidR="004A3DF5" w:rsidRDefault="00E44EE9">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7"/>
        <w:gridCol w:w="910"/>
        <w:gridCol w:w="1062"/>
        <w:gridCol w:w="6582"/>
      </w:tblGrid>
      <w:tr w:rsidR="004A3DF5">
        <w:tblPrEx>
          <w:tblCellMar>
            <w:top w:w="0" w:type="dxa"/>
            <w:bottom w:w="0" w:type="dxa"/>
          </w:tblCellMar>
        </w:tblPrEx>
        <w:tc>
          <w:tcPr>
            <w:tcW w:w="15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Hình thức nộp</w:t>
            </w:r>
          </w:p>
        </w:tc>
        <w:tc>
          <w:tcPr>
            <w:tcW w:w="20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Thời hạn giải quyết</w:t>
            </w:r>
          </w:p>
        </w:tc>
        <w:tc>
          <w:tcPr>
            <w:tcW w:w="35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Phí, lệ phí</w:t>
            </w:r>
          </w:p>
        </w:tc>
        <w:tc>
          <w:tcPr>
            <w:tcW w:w="30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Mô tả</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Trực tiếp</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15 Ngày</w:t>
            </w:r>
          </w:p>
        </w:tc>
        <w:tc>
          <w:tcPr>
            <w:tcW w:w="0" w:type="auto"/>
          </w:tcPr>
          <w:p w:rsidR="004A3DF5" w:rsidRDefault="004A3DF5"/>
          <w:p w:rsidR="004A3DF5" w:rsidRDefault="004A3DF5">
            <w:pPr>
              <w:spacing w:after="0" w:line="276" w:lineRule="auto"/>
            </w:pP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 xml:space="preserve">- Thời hạn kiểm tra về tính đầy đủ của hồ sơ: không quy định. - Thời hạn xử lý, trả kết quả: Tối đa 15 </w:t>
            </w:r>
            <w:r>
              <w:rPr>
                <w:rFonts w:ascii="Times New Roman" w:eastAsia="Times New Roman" w:hAnsi="Times New Roman" w:cs="Times New Roman"/>
                <w:sz w:val="26"/>
              </w:rPr>
              <w:t>(mười lăm) ngày kể từ ngày nhận được văn bản đề nghị của chủ dự án đầu tư. Trường hợp không có văn bản trả lời trong thời hạn quy định được coi là thống nhất với nội dung tham vấn.</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Trực tuyến</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15 Ngày</w:t>
            </w:r>
          </w:p>
        </w:tc>
        <w:tc>
          <w:tcPr>
            <w:tcW w:w="0" w:type="auto"/>
          </w:tcPr>
          <w:p w:rsidR="004A3DF5" w:rsidRDefault="004A3DF5"/>
          <w:p w:rsidR="004A3DF5" w:rsidRDefault="004A3DF5">
            <w:pPr>
              <w:spacing w:after="0" w:line="276" w:lineRule="auto"/>
            </w:pP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 xml:space="preserve">- Thời hạn kiểm tra về tính đầy đủ của hồ sơ: </w:t>
            </w:r>
            <w:r>
              <w:rPr>
                <w:rFonts w:ascii="Times New Roman" w:eastAsia="Times New Roman" w:hAnsi="Times New Roman" w:cs="Times New Roman"/>
                <w:sz w:val="26"/>
              </w:rPr>
              <w:t>không quy định. - Thời hạn xử lý, trả kết quả: Tối đa 15 (mười lăm) ngày kể từ ngày nhận được văn bản đề nghị của chủ dự án đầu tư. Trường hợp không có văn bản trả lời trong thời hạn quy định được coi là thống nhất với nội dung tham vấn.</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Dịch vụ bưu chí</w:t>
            </w:r>
            <w:r>
              <w:rPr>
                <w:rFonts w:ascii="Times New Roman" w:eastAsia="Times New Roman" w:hAnsi="Times New Roman" w:cs="Times New Roman"/>
                <w:sz w:val="26"/>
              </w:rPr>
              <w:t>nh</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15 Ngày</w:t>
            </w:r>
          </w:p>
        </w:tc>
        <w:tc>
          <w:tcPr>
            <w:tcW w:w="0" w:type="auto"/>
          </w:tcPr>
          <w:p w:rsidR="004A3DF5" w:rsidRDefault="004A3DF5"/>
          <w:p w:rsidR="004A3DF5" w:rsidRDefault="004A3DF5">
            <w:pPr>
              <w:spacing w:after="0" w:line="276" w:lineRule="auto"/>
            </w:pP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 Thời hạn kiểm tra về tính đầy đủ của hồ sơ: không quy định. - Thời hạn xử lý, trả kết quả: Tối đa 15 (mười lăm) ngày kể từ ngày nhận được văn bản đề nghị của chủ dự án đầu tư. Trường hợp không có văn bản trả lời trong thời hạn quy định đư</w:t>
            </w:r>
            <w:r>
              <w:rPr>
                <w:rFonts w:ascii="Times New Roman" w:eastAsia="Times New Roman" w:hAnsi="Times New Roman" w:cs="Times New Roman"/>
                <w:sz w:val="26"/>
              </w:rPr>
              <w:t>ợc coi là thống nhất với nội dung tham vấn.</w:t>
            </w:r>
          </w:p>
        </w:tc>
      </w:tr>
    </w:tbl>
    <w:p w:rsidR="004A3DF5" w:rsidRDefault="00E44EE9">
      <w:pPr>
        <w:spacing w:before="240" w:after="0" w:line="276" w:lineRule="auto"/>
        <w:jc w:val="both"/>
      </w:pPr>
      <w:r>
        <w:rPr>
          <w:rFonts w:ascii="Times New Roman" w:eastAsia="Times New Roman" w:hAnsi="Times New Roman" w:cs="Times New Roman"/>
          <w:b/>
          <w:sz w:val="26"/>
        </w:rPr>
        <w:t xml:space="preserve">Thành phần hồ sơ: </w:t>
      </w:r>
    </w:p>
    <w:p w:rsidR="004A3DF5" w:rsidRDefault="00E44EE9">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283"/>
        <w:gridCol w:w="2151"/>
        <w:gridCol w:w="987"/>
      </w:tblGrid>
      <w:tr w:rsidR="004A3DF5">
        <w:tblPrEx>
          <w:tblCellMar>
            <w:top w:w="0" w:type="dxa"/>
            <w:bottom w:w="0" w:type="dxa"/>
          </w:tblCellMar>
        </w:tblPrEx>
        <w:tc>
          <w:tcPr>
            <w:tcW w:w="60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Tên giấy tờ</w:t>
            </w:r>
          </w:p>
        </w:tc>
        <w:tc>
          <w:tcPr>
            <w:tcW w:w="20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Mẫu đơn, tờ khai</w:t>
            </w:r>
          </w:p>
        </w:tc>
        <w:tc>
          <w:tcPr>
            <w:tcW w:w="20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Số lượng</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 xml:space="preserve">01 bản chính văn bản lấy ý kiến tham vấn (mẫu quy định tại Phụ lục VI ban hành kèm theo Nghị định số 08/2022/NĐ-CP được sửa đổi, bổ sung </w:t>
            </w:r>
            <w:r>
              <w:rPr>
                <w:rFonts w:ascii="Times New Roman" w:eastAsia="Times New Roman" w:hAnsi="Times New Roman" w:cs="Times New Roman"/>
                <w:sz w:val="26"/>
              </w:rPr>
              <w:t>tại Nghị định số 05/2025/NĐ-CP).</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Vnbnthamvn.docx</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 xml:space="preserve">01 bản chính nội dung tham vấn trong quá trình thực hiện đánh giá tác động môi trường (Phụ lục VIa ban hành kèm theo Nghị định số 08/2022/NĐ-CP, được sửa đổi, bổ sung tại Nghị </w:t>
            </w:r>
            <w:r>
              <w:rPr>
                <w:rFonts w:ascii="Times New Roman" w:eastAsia="Times New Roman" w:hAnsi="Times New Roman" w:cs="Times New Roman"/>
                <w:sz w:val="26"/>
              </w:rPr>
              <w:t>định số 05/2025/NĐ-CP).</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Nidungthamvn.docx</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 Báo cáo đánh giá tác động môi trường.</w:t>
            </w:r>
          </w:p>
        </w:tc>
        <w:tc>
          <w:tcPr>
            <w:tcW w:w="0" w:type="auto"/>
          </w:tcPr>
          <w:p w:rsidR="004A3DF5" w:rsidRDefault="004A3DF5"/>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4A3DF5" w:rsidRDefault="00E44EE9">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Việt Nam, Người Việt Nam định cư ở nước ngoài, Người nước ngoài, Cán bộ, công chức, viên </w:t>
      </w:r>
      <w:r>
        <w:rPr>
          <w:rFonts w:ascii="Times New Roman" w:eastAsia="Times New Roman" w:hAnsi="Times New Roman" w:cs="Times New Roman"/>
          <w:sz w:val="26"/>
        </w:rPr>
        <w:t xml:space="preserve">chức, Doanh nghiệp, Doanh nghiệp có vốn </w:t>
      </w:r>
      <w:r>
        <w:rPr>
          <w:rFonts w:ascii="Times New Roman" w:eastAsia="Times New Roman" w:hAnsi="Times New Roman" w:cs="Times New Roman"/>
          <w:sz w:val="26"/>
        </w:rPr>
        <w:lastRenderedPageBreak/>
        <w:t>đầu tư nước ngoài, Tổ chức (không bao gồm doanh nghiệp, HTX), Tổ chức nước ngoài, Hợp tác xã</w:t>
      </w:r>
    </w:p>
    <w:p w:rsidR="004A3DF5" w:rsidRDefault="00E44EE9">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4A3DF5" w:rsidRDefault="00E44EE9">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4A3DF5" w:rsidRDefault="00E44EE9">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 xml:space="preserve">Không có thông </w:t>
      </w:r>
      <w:r>
        <w:rPr>
          <w:rFonts w:ascii="Times New Roman" w:eastAsia="Times New Roman" w:hAnsi="Times New Roman" w:cs="Times New Roman"/>
          <w:sz w:val="26"/>
        </w:rPr>
        <w:t>tin</w:t>
      </w:r>
    </w:p>
    <w:p w:rsidR="004A3DF5" w:rsidRDefault="00E44EE9">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4A3DF5" w:rsidRDefault="00E44EE9">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4A3DF5" w:rsidRDefault="00E44EE9">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Biên bản họp tham vấn cộng đồng dân cư, cá nhân chịu tác động trực tiếp (mẫu số 04a, Phụ lục II ban hành kèm theo Thông tư số 02/2022/TT-BTNMT, được sửa </w:t>
      </w:r>
      <w:r>
        <w:rPr>
          <w:rFonts w:ascii="Times New Roman" w:eastAsia="Times New Roman" w:hAnsi="Times New Roman" w:cs="Times New Roman"/>
          <w:sz w:val="26"/>
        </w:rPr>
        <w:t>đổi, bổ sung tại Thông tư số 07/2022/TT-BTNMT, Văn bản của UBND cấp xã trả lời ý kiến tham vấn về quá trình thực hiện đánh giá tác động môi trường (nếu có).</w:t>
      </w:r>
    </w:p>
    <w:p w:rsidR="004A3DF5" w:rsidRDefault="00E44EE9">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17"/>
        <w:gridCol w:w="5661"/>
        <w:gridCol w:w="781"/>
        <w:gridCol w:w="1262"/>
      </w:tblGrid>
      <w:tr w:rsidR="004A3DF5">
        <w:tblPrEx>
          <w:tblCellMar>
            <w:top w:w="0" w:type="dxa"/>
            <w:bottom w:w="0" w:type="dxa"/>
          </w:tblCellMar>
        </w:tblPrEx>
        <w:tc>
          <w:tcPr>
            <w:tcW w:w="20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Số ký hiệu</w:t>
            </w:r>
          </w:p>
        </w:tc>
        <w:tc>
          <w:tcPr>
            <w:tcW w:w="35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Trích yếu</w:t>
            </w:r>
          </w:p>
        </w:tc>
        <w:tc>
          <w:tcPr>
            <w:tcW w:w="15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Ngày ban hành</w:t>
            </w:r>
          </w:p>
        </w:tc>
        <w:tc>
          <w:tcPr>
            <w:tcW w:w="3000" w:type="dxa"/>
          </w:tcPr>
          <w:p w:rsidR="004A3DF5" w:rsidRDefault="004A3DF5"/>
          <w:p w:rsidR="004A3DF5" w:rsidRDefault="00E44EE9">
            <w:pPr>
              <w:spacing w:after="0" w:line="276" w:lineRule="auto"/>
              <w:jc w:val="center"/>
            </w:pPr>
            <w:r>
              <w:rPr>
                <w:rFonts w:ascii="Times New Roman" w:eastAsia="Times New Roman" w:hAnsi="Times New Roman" w:cs="Times New Roman"/>
                <w:b/>
                <w:sz w:val="26"/>
              </w:rPr>
              <w:t>Cơ quan ban hành</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72/2020/QH14</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 xml:space="preserve">Luật Bảo </w:t>
            </w:r>
            <w:r>
              <w:rPr>
                <w:rFonts w:ascii="Times New Roman" w:eastAsia="Times New Roman" w:hAnsi="Times New Roman" w:cs="Times New Roman"/>
                <w:sz w:val="26"/>
              </w:rPr>
              <w:t>vệ môi trường số 72/2020/QH14 ngày 17 tháng 11 năm 2020</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17-11-2020</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Ủy ban thường vụ quốc hội</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08/2022/NĐ-CP</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Nghị định số 08/2022/NĐ-CP ngày 10 tháng 01 năm 2022 của Chính phủ quy định chi tiết một số điều của Luật Bảo vệ môi trường;</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10-01-2022</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Thủ tướng Chính phủ</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05/2025/NĐ-CP</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Nghị định số 05/2025/NĐ-CP</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06-01-2025</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Chính phủ</w:t>
            </w:r>
          </w:p>
        </w:tc>
      </w:tr>
      <w:tr w:rsidR="004A3DF5">
        <w:tblPrEx>
          <w:tblCellMar>
            <w:top w:w="0" w:type="dxa"/>
            <w:bottom w:w="0" w:type="dxa"/>
          </w:tblCellMar>
        </w:tblPrEx>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07/2025/TT-BTNMT</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 xml:space="preserve">Sửa đổi, bổ sung một số điều của Thông tư số 02/2022/TT-BTNMT ngày 10 tháng 01 năm 2022 của Bộ trưởng Bộ Tài nguyên và Môi trường quy định chi tiết </w:t>
            </w:r>
            <w:r>
              <w:rPr>
                <w:rFonts w:ascii="Times New Roman" w:eastAsia="Times New Roman" w:hAnsi="Times New Roman" w:cs="Times New Roman"/>
                <w:sz w:val="26"/>
              </w:rPr>
              <w:t>thi hành một số điều của Luật Bảo vệ môi trường</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28-02-2025</w:t>
            </w:r>
          </w:p>
        </w:tc>
        <w:tc>
          <w:tcPr>
            <w:tcW w:w="0" w:type="auto"/>
          </w:tcPr>
          <w:p w:rsidR="004A3DF5" w:rsidRDefault="004A3DF5"/>
          <w:p w:rsidR="004A3DF5" w:rsidRDefault="00E44EE9">
            <w:pPr>
              <w:spacing w:after="0" w:line="276" w:lineRule="auto"/>
            </w:pPr>
            <w:r>
              <w:rPr>
                <w:rFonts w:ascii="Times New Roman" w:eastAsia="Times New Roman" w:hAnsi="Times New Roman" w:cs="Times New Roman"/>
                <w:sz w:val="26"/>
              </w:rPr>
              <w:t>Bộ Tài nguyên và Môi trường</w:t>
            </w:r>
          </w:p>
        </w:tc>
      </w:tr>
    </w:tbl>
    <w:p w:rsidR="004A3DF5" w:rsidRDefault="00E44EE9">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quy định.</w:t>
      </w:r>
    </w:p>
    <w:p w:rsidR="004A3DF5" w:rsidRDefault="00E44EE9">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Tham vấn trong đánh giá tác động môi trường (cấp xã) (1.010736)</w:t>
      </w:r>
    </w:p>
    <w:p w:rsidR="004A3DF5" w:rsidRDefault="00E44EE9">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4A3DF5">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DF5"/>
    <w:rsid w:val="004A3DF5"/>
    <w:rsid w:val="00E4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2519A-1F87-4E90-AF11-E03B680F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2025-07-03T07:27:00Z</dcterms:created>
  <dcterms:modified xsi:type="dcterms:W3CDTF">2025-07-03T07:27:00Z</dcterms:modified>
</cp:coreProperties>
</file>