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828" w:rsidRDefault="006D4A08">
      <w:pPr>
        <w:spacing w:after="300"/>
        <w:jc w:val="center"/>
      </w:pPr>
      <w:r>
        <w:rPr>
          <w:rFonts w:ascii="Times New Roman" w:eastAsia="Times New Roman" w:hAnsi="Times New Roman" w:cs="Times New Roman"/>
          <w:b/>
          <w:sz w:val="26"/>
        </w:rPr>
        <w:t>Chi tiết thủ tục hành chính</w:t>
      </w:r>
    </w:p>
    <w:p w:rsidR="00786828" w:rsidRDefault="006D4A08">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2.002189.000.00.00.H37</w:t>
      </w:r>
    </w:p>
    <w:p w:rsidR="00786828" w:rsidRDefault="006D4A08">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786828" w:rsidRDefault="006D4A08">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ghi vào Sổ hộ tịch việc kết hôn của công dân Việt Nam đã được giải quyết tại cơ quan có thẩm quyền của nước ngoài</w:t>
      </w:r>
      <w:bookmarkEnd w:id="0"/>
    </w:p>
    <w:p w:rsidR="00786828" w:rsidRDefault="006D4A08">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786828" w:rsidRDefault="006D4A08">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rsidR="00786828" w:rsidRDefault="006D4A08">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786828" w:rsidRDefault="006D4A08">
      <w:pPr>
        <w:spacing w:after="0"/>
        <w:jc w:val="both"/>
      </w:pPr>
      <w:r>
        <w:rPr>
          <w:rFonts w:ascii="Times New Roman" w:eastAsia="Times New Roman" w:hAnsi="Times New Roman" w:cs="Times New Roman"/>
          <w:b/>
          <w:sz w:val="26"/>
        </w:rPr>
        <w:t xml:space="preserve">Trình tự thực hiện: </w:t>
      </w:r>
    </w:p>
    <w:p w:rsidR="00786828" w:rsidRDefault="00786828">
      <w:pPr>
        <w:shd w:val="clear" w:color="auto" w:fill="F2F6F9"/>
        <w:spacing w:before="120" w:after="0"/>
        <w:jc w:val="both"/>
      </w:pPr>
    </w:p>
    <w:p w:rsidR="00786828" w:rsidRDefault="006D4A08">
      <w:pPr>
        <w:spacing w:after="0"/>
        <w:jc w:val="both"/>
      </w:pPr>
      <w:r>
        <w:rPr>
          <w:rFonts w:ascii="Times New Roman" w:eastAsia="Times New Roman" w:hAnsi="Times New Roman" w:cs="Times New Roman"/>
          <w:sz w:val="26"/>
        </w:rPr>
        <w:t>- Người có yêu cầu ghi vào Sổ hộ tịch việc kết hôn đã được giải quyết tại cơ quan có thẩm quyền của nước ngoài (sau đây gọi là gh</w:t>
      </w:r>
      <w:r>
        <w:rPr>
          <w:rFonts w:ascii="Times New Roman" w:eastAsia="Times New Roman" w:hAnsi="Times New Roman" w:cs="Times New Roman"/>
          <w:sz w:val="26"/>
        </w:rPr>
        <w:t>i chú kết hôn) nộp hồ sơ tại Ủy ban nhân dân cấp huyện có thẩm quyền.</w:t>
      </w:r>
    </w:p>
    <w:p w:rsidR="00786828" w:rsidRDefault="006D4A08">
      <w:pPr>
        <w:spacing w:after="0"/>
        <w:jc w:val="both"/>
      </w:pPr>
      <w:r>
        <w:rPr>
          <w:rFonts w:ascii="Times New Roman" w:eastAsia="Times New Roman" w:hAnsi="Times New Roman" w:cs="Times New Roman"/>
          <w:sz w:val="26"/>
        </w:rPr>
        <w:t>- Người tiếp nhận có trách nhiệm kiểm tra ngay toàn bộ hồ sơ, xác định tính hợp lệ của giấy tờ trong hồ sơ do người yêu cầu nộp, xuất trình; đối chiếu thông tin trong Tờ khai với giấy tờ</w:t>
      </w:r>
      <w:r>
        <w:rPr>
          <w:rFonts w:ascii="Times New Roman" w:eastAsia="Times New Roman" w:hAnsi="Times New Roman" w:cs="Times New Roman"/>
          <w:sz w:val="26"/>
        </w:rPr>
        <w:t xml:space="preserve"> trong hồ sơ.</w:t>
      </w:r>
    </w:p>
    <w:p w:rsidR="00786828" w:rsidRDefault="006D4A08">
      <w:pPr>
        <w:spacing w:after="0"/>
        <w:jc w:val="both"/>
      </w:pPr>
      <w:r>
        <w:rPr>
          <w:rFonts w:ascii="Times New Roman" w:eastAsia="Times New Roman" w:hAnsi="Times New Roman" w:cs="Times New Roman"/>
          <w:sz w:val="26"/>
        </w:rPr>
        <w:t>-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w:t>
      </w:r>
      <w:r>
        <w:rPr>
          <w:rFonts w:ascii="Times New Roman" w:eastAsia="Times New Roman" w:hAnsi="Times New Roman" w:cs="Times New Roman"/>
          <w:sz w:val="26"/>
        </w:rPr>
        <w:t>n thiện hồ sơ ngay thì phải lập thành văn bản hướng dẫn, trong đó nêu rõ loại giấy tờ, nội dung cần bổ sung, hoàn thiện, ký, ghi rõ họ, chữ đệm, tên của người tiếp nhận.</w:t>
      </w:r>
    </w:p>
    <w:p w:rsidR="00786828" w:rsidRDefault="006D4A08">
      <w:pPr>
        <w:spacing w:after="0"/>
        <w:jc w:val="both"/>
      </w:pPr>
      <w:r>
        <w:rPr>
          <w:rFonts w:ascii="Times New Roman" w:eastAsia="Times New Roman" w:hAnsi="Times New Roman" w:cs="Times New Roman"/>
          <w:sz w:val="26"/>
        </w:rPr>
        <w:t>- Hồ sơ sau khi đã được hướng dẫn theo quy định mà không được bổ sung đầy đủ, hoàn thi</w:t>
      </w:r>
      <w:r>
        <w:rPr>
          <w:rFonts w:ascii="Times New Roman" w:eastAsia="Times New Roman" w:hAnsi="Times New Roman" w:cs="Times New Roman"/>
          <w:sz w:val="26"/>
        </w:rPr>
        <w:t>ện thì người tiếp nhận từ chối tiếp nhận hồ sơ. Việc từ chối tiếp nhận hồ sơ phải được thể hiện bằng văn bản, trong đó ghi rõ lý do từ chối, người tiếp nhận ký, ghi rõ họ, chữ đệm, tên.</w:t>
      </w:r>
    </w:p>
    <w:p w:rsidR="00786828" w:rsidRDefault="006D4A08">
      <w:pPr>
        <w:spacing w:after="0"/>
        <w:jc w:val="both"/>
      </w:pPr>
      <w:r>
        <w:rPr>
          <w:rFonts w:ascii="Times New Roman" w:eastAsia="Times New Roman" w:hAnsi="Times New Roman" w:cs="Times New Roman"/>
          <w:sz w:val="26"/>
        </w:rPr>
        <w:t>- Nếu thấy yêu cầu ghi chú kết hôn đủ điều kiện, không thuộc trường hợ</w:t>
      </w:r>
      <w:r>
        <w:rPr>
          <w:rFonts w:ascii="Times New Roman" w:eastAsia="Times New Roman" w:hAnsi="Times New Roman" w:cs="Times New Roman"/>
          <w:sz w:val="26"/>
        </w:rPr>
        <w:t xml:space="preserve">p từ chối ghi vào sổ việc kết hôn theo quy định, Phòng Tư pháp báo cáo Chủ tịch Ủy ban nhân dân cấp huyện xem xét, quyết định. Trường hợp Chủ tịch Ủy ban nhân dân đồng ý giải quyết thì ký Trích lục ghi chú kết hôn cấp cho người yêu cầu; công chức làm công </w:t>
      </w:r>
      <w:r>
        <w:rPr>
          <w:rFonts w:ascii="Times New Roman" w:eastAsia="Times New Roman" w:hAnsi="Times New Roman" w:cs="Times New Roman"/>
          <w:sz w:val="26"/>
        </w:rPr>
        <w:t>tác hộ tịch ghi vào Sổ đăng ký kết hôn.</w:t>
      </w:r>
    </w:p>
    <w:p w:rsidR="00786828" w:rsidRDefault="006D4A08">
      <w:pPr>
        <w:shd w:val="clear" w:color="auto" w:fill="F2F6F9"/>
        <w:spacing w:before="120" w:after="0"/>
        <w:jc w:val="both"/>
      </w:pPr>
      <w:r>
        <w:rPr>
          <w:rFonts w:ascii="Times New Roman" w:eastAsia="Times New Roman" w:hAnsi="Times New Roman" w:cs="Times New Roman"/>
          <w:b/>
          <w:sz w:val="26"/>
        </w:rPr>
        <w:t xml:space="preserve">* Yêu cầu ghi chú kết hôn bị từ chối trong các trường hợp sau: </w:t>
      </w:r>
    </w:p>
    <w:p w:rsidR="00786828" w:rsidRDefault="006D4A08">
      <w:pPr>
        <w:spacing w:after="0"/>
        <w:jc w:val="both"/>
      </w:pPr>
      <w:r>
        <w:rPr>
          <w:rFonts w:ascii="Times New Roman" w:eastAsia="Times New Roman" w:hAnsi="Times New Roman" w:cs="Times New Roman"/>
          <w:sz w:val="26"/>
        </w:rPr>
        <w:t>- Việc kết hôn vi phạm điều cấm theo quy định của Luật hôn nhân và gia đình.</w:t>
      </w:r>
    </w:p>
    <w:p w:rsidR="00786828" w:rsidRDefault="006D4A08">
      <w:pPr>
        <w:spacing w:after="0"/>
        <w:jc w:val="both"/>
      </w:pPr>
      <w:r>
        <w:rPr>
          <w:rFonts w:ascii="Times New Roman" w:eastAsia="Times New Roman" w:hAnsi="Times New Roman" w:cs="Times New Roman"/>
          <w:sz w:val="26"/>
        </w:rPr>
        <w:t>- Công dân Việt Nam kết hôn với người nước ngoài tại cơ quan đại diện ngoại</w:t>
      </w:r>
      <w:r>
        <w:rPr>
          <w:rFonts w:ascii="Times New Roman" w:eastAsia="Times New Roman" w:hAnsi="Times New Roman" w:cs="Times New Roman"/>
          <w:sz w:val="26"/>
        </w:rPr>
        <w:t xml:space="preserve"> giao, cơ quan đại diện lãnh sự nước ngoài tại Việt Nam.</w:t>
      </w:r>
    </w:p>
    <w:p w:rsidR="00786828" w:rsidRDefault="006D4A08">
      <w:pPr>
        <w:shd w:val="clear" w:color="auto" w:fill="F2F6F9"/>
        <w:spacing w:before="120" w:after="0"/>
        <w:jc w:val="both"/>
      </w:pPr>
      <w:r>
        <w:rPr>
          <w:rFonts w:ascii="Times New Roman" w:eastAsia="Times New Roman" w:hAnsi="Times New Roman" w:cs="Times New Roman"/>
          <w:b/>
          <w:sz w:val="26"/>
        </w:rPr>
        <w:t>* Lưu ý:</w:t>
      </w:r>
    </w:p>
    <w:p w:rsidR="00786828" w:rsidRDefault="006D4A08">
      <w:pPr>
        <w:spacing w:after="0"/>
        <w:jc w:val="both"/>
      </w:pPr>
      <w:r>
        <w:rPr>
          <w:rFonts w:ascii="Times New Roman" w:eastAsia="Times New Roman" w:hAnsi="Times New Roman" w:cs="Times New Roman"/>
          <w:sz w:val="26"/>
        </w:rPr>
        <w:lastRenderedPageBreak/>
        <w:t>+ Trường hợp người yêu cầu nộp giấy tờ là bản sao được cấp từ sổ gốc hoặc bản sao được chứng thực từ bản chính thì người tiếp nhận hồ sơ không được yêu cầu xuất trình bản chính; nếu người yê</w:t>
      </w:r>
      <w:r>
        <w:rPr>
          <w:rFonts w:ascii="Times New Roman" w:eastAsia="Times New Roman" w:hAnsi="Times New Roman" w:cs="Times New Roman"/>
          <w:sz w:val="26"/>
        </w:rPr>
        <w:t xml:space="preserve">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w:t>
      </w:r>
      <w:r>
        <w:rPr>
          <w:rFonts w:ascii="Times New Roman" w:eastAsia="Times New Roman" w:hAnsi="Times New Roman" w:cs="Times New Roman"/>
          <w:sz w:val="26"/>
        </w:rPr>
        <w:t>đó.</w:t>
      </w:r>
    </w:p>
    <w:p w:rsidR="00786828" w:rsidRDefault="006D4A08">
      <w:pPr>
        <w:spacing w:after="0"/>
        <w:jc w:val="both"/>
      </w:pPr>
      <w:r>
        <w:rPr>
          <w:rFonts w:ascii="Times New Roman" w:eastAsia="Times New Roman" w:hAnsi="Times New Roman" w:cs="Times New Roman"/>
          <w:sz w:val="26"/>
        </w:rPr>
        <w:t>+ Trường hợp pháp luật quy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 nộp thêm</w:t>
      </w:r>
      <w:r>
        <w:rPr>
          <w:rFonts w:ascii="Times New Roman" w:eastAsia="Times New Roman" w:hAnsi="Times New Roman" w:cs="Times New Roman"/>
          <w:sz w:val="26"/>
        </w:rPr>
        <w:t xml:space="preserve"> bản sao giấy tờ đó. Người tiếp nhận có thể chụp 01 bản giấy tờ xuất trình hoặc ghi lại thông tin của giấy tờ xuất trình để lưu hồ sơ.</w:t>
      </w:r>
    </w:p>
    <w:p w:rsidR="00786828" w:rsidRDefault="006D4A08">
      <w:pPr>
        <w:spacing w:after="0"/>
        <w:jc w:val="both"/>
      </w:pPr>
      <w:r>
        <w:rPr>
          <w:rFonts w:ascii="Times New Roman" w:eastAsia="Times New Roman" w:hAnsi="Times New Roman" w:cs="Times New Roman"/>
          <w:sz w:val="26"/>
        </w:rPr>
        <w:t>+ Giấy tờ do cơ quan có thẩm quyền của nước ngoài cấp, công chứng hoặc xác nhận để sử dụng cho việc đăng ký hộ tịch tại V</w:t>
      </w:r>
      <w:r>
        <w:rPr>
          <w:rFonts w:ascii="Times New Roman" w:eastAsia="Times New Roman" w:hAnsi="Times New Roman" w:cs="Times New Roman"/>
          <w:sz w:val="26"/>
        </w:rPr>
        <w:t>iệt Nam phải được hợp pháp hóa lãnh sự, trừ trường hợp được miễn theo điều ước quốc tế mà Việt Nam là thành viên; giấy tờ bằng tiếng nước ngoài phải được dịch ra tiếng Việt và công chứng bản dịch hoặc chứng thực chữ ký người dịch theo quy định của pháp luậ</w:t>
      </w:r>
      <w:r>
        <w:rPr>
          <w:rFonts w:ascii="Times New Roman" w:eastAsia="Times New Roman" w:hAnsi="Times New Roman" w:cs="Times New Roman"/>
          <w:sz w:val="26"/>
        </w:rPr>
        <w:t>t.</w:t>
      </w:r>
    </w:p>
    <w:p w:rsidR="00786828" w:rsidRDefault="006D4A08">
      <w:pPr>
        <w:spacing w:after="0"/>
        <w:jc w:val="both"/>
      </w:pPr>
      <w:r>
        <w:rPr>
          <w:rFonts w:ascii="Times New Roman" w:eastAsia="Times New Roman" w:hAnsi="Times New Roman" w:cs="Times New Roman"/>
          <w:sz w:val="26"/>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786828" w:rsidRDefault="006D4A08">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80"/>
        <w:gridCol w:w="2832"/>
        <w:gridCol w:w="1105"/>
        <w:gridCol w:w="4704"/>
      </w:tblGrid>
      <w:tr w:rsidR="00786828">
        <w:tblPrEx>
          <w:tblCellMar>
            <w:top w:w="0" w:type="dxa"/>
            <w:bottom w:w="0" w:type="dxa"/>
          </w:tblCellMar>
        </w:tblPrEx>
        <w:tc>
          <w:tcPr>
            <w:tcW w:w="1500" w:type="dxa"/>
          </w:tcPr>
          <w:p w:rsidR="00786828" w:rsidRDefault="00786828"/>
          <w:p w:rsidR="00786828" w:rsidRDefault="006D4A08">
            <w:pPr>
              <w:spacing w:after="0"/>
              <w:jc w:val="center"/>
            </w:pPr>
            <w:r>
              <w:rPr>
                <w:rFonts w:ascii="Times New Roman" w:eastAsia="Times New Roman" w:hAnsi="Times New Roman" w:cs="Times New Roman"/>
                <w:b/>
                <w:sz w:val="26"/>
              </w:rPr>
              <w:t>Hình thức nộp</w:t>
            </w:r>
          </w:p>
        </w:tc>
        <w:tc>
          <w:tcPr>
            <w:tcW w:w="2000" w:type="dxa"/>
          </w:tcPr>
          <w:p w:rsidR="00786828" w:rsidRDefault="00786828"/>
          <w:p w:rsidR="00786828" w:rsidRDefault="006D4A08">
            <w:pPr>
              <w:spacing w:after="0"/>
              <w:jc w:val="center"/>
            </w:pPr>
            <w:r>
              <w:rPr>
                <w:rFonts w:ascii="Times New Roman" w:eastAsia="Times New Roman" w:hAnsi="Times New Roman" w:cs="Times New Roman"/>
                <w:b/>
                <w:sz w:val="26"/>
              </w:rPr>
              <w:t>Thời hạn giải quyết</w:t>
            </w:r>
          </w:p>
        </w:tc>
        <w:tc>
          <w:tcPr>
            <w:tcW w:w="3500" w:type="dxa"/>
          </w:tcPr>
          <w:p w:rsidR="00786828" w:rsidRDefault="00786828"/>
          <w:p w:rsidR="00786828" w:rsidRDefault="006D4A08">
            <w:pPr>
              <w:spacing w:after="0"/>
              <w:jc w:val="center"/>
            </w:pPr>
            <w:r>
              <w:rPr>
                <w:rFonts w:ascii="Times New Roman" w:eastAsia="Times New Roman" w:hAnsi="Times New Roman" w:cs="Times New Roman"/>
                <w:b/>
                <w:sz w:val="26"/>
              </w:rPr>
              <w:t>Phí, lệ phí</w:t>
            </w:r>
          </w:p>
        </w:tc>
        <w:tc>
          <w:tcPr>
            <w:tcW w:w="3000" w:type="dxa"/>
          </w:tcPr>
          <w:p w:rsidR="00786828" w:rsidRDefault="00786828"/>
          <w:p w:rsidR="00786828" w:rsidRDefault="006D4A08">
            <w:pPr>
              <w:spacing w:after="0"/>
              <w:jc w:val="center"/>
            </w:pPr>
            <w:r>
              <w:rPr>
                <w:rFonts w:ascii="Times New Roman" w:eastAsia="Times New Roman" w:hAnsi="Times New Roman" w:cs="Times New Roman"/>
                <w:b/>
                <w:sz w:val="26"/>
              </w:rPr>
              <w:t>Mô tả</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Trực tiếp</w:t>
            </w:r>
          </w:p>
        </w:tc>
        <w:tc>
          <w:tcPr>
            <w:tcW w:w="0" w:type="auto"/>
          </w:tcPr>
          <w:p w:rsidR="00786828" w:rsidRDefault="00786828"/>
          <w:p w:rsidR="00786828" w:rsidRDefault="006D4A08">
            <w:pPr>
              <w:spacing w:after="0"/>
            </w:pPr>
            <w:r>
              <w:rPr>
                <w:rFonts w:ascii="Times New Roman" w:eastAsia="Times New Roman" w:hAnsi="Times New Roman" w:cs="Times New Roman"/>
                <w:sz w:val="26"/>
              </w:rPr>
              <w:t>07 Ngày làm việc</w:t>
            </w:r>
          </w:p>
        </w:tc>
        <w:tc>
          <w:tcPr>
            <w:tcW w:w="0" w:type="auto"/>
          </w:tcPr>
          <w:p w:rsidR="00786828" w:rsidRDefault="00786828"/>
          <w:p w:rsidR="00786828" w:rsidRDefault="006D4A08">
            <w:pPr>
              <w:spacing w:after="0"/>
            </w:pPr>
            <w:r>
              <w:rPr>
                <w:rFonts w:ascii="Times New Roman" w:eastAsia="Times New Roman" w:hAnsi="Times New Roman" w:cs="Times New Roman"/>
                <w:sz w:val="26"/>
              </w:rPr>
              <w:t>Lệ phí : 75.000 Đồng</w:t>
            </w:r>
          </w:p>
        </w:tc>
        <w:tc>
          <w:tcPr>
            <w:tcW w:w="0" w:type="auto"/>
          </w:tcPr>
          <w:p w:rsidR="00786828" w:rsidRDefault="00786828"/>
          <w:p w:rsidR="00786828" w:rsidRDefault="006D4A08">
            <w:pPr>
              <w:spacing w:after="0"/>
            </w:pPr>
            <w:r>
              <w:rPr>
                <w:rFonts w:ascii="Times New Roman" w:eastAsia="Times New Roman" w:hAnsi="Times New Roman" w:cs="Times New Roman"/>
                <w:sz w:val="26"/>
              </w:rPr>
              <w:t>Người có yêu cầu ghi chú kết hôn trực tiếp thực hiện hoặc ủy quyền cho người khác thực hiện việc ghi chú kết hôn</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Trực tuyến</w:t>
            </w:r>
          </w:p>
        </w:tc>
        <w:tc>
          <w:tcPr>
            <w:tcW w:w="0" w:type="auto"/>
          </w:tcPr>
          <w:p w:rsidR="00786828" w:rsidRDefault="00786828"/>
          <w:p w:rsidR="00786828" w:rsidRDefault="006D4A08">
            <w:pPr>
              <w:spacing w:after="0"/>
            </w:pPr>
            <w:r>
              <w:rPr>
                <w:rFonts w:ascii="Times New Roman" w:eastAsia="Times New Roman" w:hAnsi="Times New Roman" w:cs="Times New Roman"/>
                <w:sz w:val="26"/>
              </w:rPr>
              <w:t>7 Ngày làm việc</w:t>
            </w:r>
          </w:p>
        </w:tc>
        <w:tc>
          <w:tcPr>
            <w:tcW w:w="0" w:type="auto"/>
          </w:tcPr>
          <w:p w:rsidR="00786828" w:rsidRDefault="00786828"/>
          <w:p w:rsidR="00786828" w:rsidRDefault="006D4A08">
            <w:pPr>
              <w:spacing w:after="0"/>
            </w:pPr>
            <w:r>
              <w:rPr>
                <w:rFonts w:ascii="Times New Roman" w:eastAsia="Times New Roman" w:hAnsi="Times New Roman" w:cs="Times New Roman"/>
                <w:sz w:val="26"/>
              </w:rPr>
              <w:t>Phí : 75.000 Đồng</w:t>
            </w:r>
          </w:p>
        </w:tc>
        <w:tc>
          <w:tcPr>
            <w:tcW w:w="0" w:type="auto"/>
          </w:tcPr>
          <w:p w:rsidR="00786828" w:rsidRDefault="00786828"/>
          <w:p w:rsidR="00786828" w:rsidRDefault="006D4A08">
            <w:pPr>
              <w:spacing w:after="0"/>
            </w:pPr>
            <w:r>
              <w:rPr>
                <w:rFonts w:ascii="Times New Roman" w:eastAsia="Times New Roman" w:hAnsi="Times New Roman" w:cs="Times New Roman"/>
                <w:sz w:val="26"/>
              </w:rPr>
              <w:t>Tiếp nhận HS qua DVCTT tại địa chỉ http://dichvucong.langson.gov.vn/</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Dịch vụ bưu chính</w:t>
            </w:r>
          </w:p>
        </w:tc>
        <w:tc>
          <w:tcPr>
            <w:tcW w:w="0" w:type="auto"/>
          </w:tcPr>
          <w:p w:rsidR="00786828" w:rsidRDefault="00786828"/>
          <w:p w:rsidR="00786828" w:rsidRDefault="006D4A08">
            <w:pPr>
              <w:spacing w:after="0"/>
            </w:pPr>
            <w:r>
              <w:rPr>
                <w:rFonts w:ascii="Times New Roman" w:eastAsia="Times New Roman" w:hAnsi="Times New Roman" w:cs="Times New Roman"/>
                <w:sz w:val="26"/>
              </w:rPr>
              <w:t xml:space="preserve">07 ngày làm việc (Thời hạn cắt giảm theo Quyết định số 2661/QĐ-UBND </w:t>
            </w:r>
            <w:r>
              <w:rPr>
                <w:rFonts w:ascii="Times New Roman" w:eastAsia="Times New Roman" w:hAnsi="Times New Roman" w:cs="Times New Roman"/>
                <w:sz w:val="26"/>
              </w:rPr>
              <w:lastRenderedPageBreak/>
              <w:t xml:space="preserve">ngày 20/12/2020 của Chủ tịch UBND tỉnh Lạng Sơn) </w:t>
            </w:r>
          </w:p>
        </w:tc>
        <w:tc>
          <w:tcPr>
            <w:tcW w:w="0" w:type="auto"/>
          </w:tcPr>
          <w:p w:rsidR="00786828" w:rsidRDefault="00786828"/>
          <w:p w:rsidR="00786828" w:rsidRDefault="006D4A08">
            <w:pPr>
              <w:spacing w:after="0"/>
            </w:pPr>
            <w:r>
              <w:rPr>
                <w:rFonts w:ascii="Times New Roman" w:eastAsia="Times New Roman" w:hAnsi="Times New Roman" w:cs="Times New Roman"/>
                <w:sz w:val="26"/>
              </w:rPr>
              <w:t>Phí : 75.000 Đồng</w:t>
            </w:r>
          </w:p>
        </w:tc>
        <w:tc>
          <w:tcPr>
            <w:tcW w:w="0" w:type="auto"/>
          </w:tcPr>
          <w:p w:rsidR="00786828" w:rsidRDefault="00786828"/>
          <w:p w:rsidR="00786828" w:rsidRDefault="006D4A08">
            <w:pPr>
              <w:spacing w:after="0"/>
            </w:pPr>
            <w:r>
              <w:rPr>
                <w:rFonts w:ascii="Times New Roman" w:eastAsia="Times New Roman" w:hAnsi="Times New Roman" w:cs="Times New Roman"/>
                <w:sz w:val="26"/>
              </w:rPr>
              <w:t>Người có yêu cầu ghi chú kết</w:t>
            </w:r>
            <w:r>
              <w:rPr>
                <w:rFonts w:ascii="Times New Roman" w:eastAsia="Times New Roman" w:hAnsi="Times New Roman" w:cs="Times New Roman"/>
                <w:sz w:val="26"/>
              </w:rPr>
              <w:t xml:space="preserve"> hôn trực tiếp thực hiện hoặc ủy quyền cho người khác thực hiện việc ghi chú kết hôn</w:t>
            </w:r>
          </w:p>
        </w:tc>
      </w:tr>
    </w:tbl>
    <w:p w:rsidR="00786828" w:rsidRDefault="006D4A08">
      <w:pPr>
        <w:spacing w:before="240" w:after="0"/>
        <w:jc w:val="both"/>
      </w:pPr>
      <w:r>
        <w:rPr>
          <w:rFonts w:ascii="Times New Roman" w:eastAsia="Times New Roman" w:hAnsi="Times New Roman" w:cs="Times New Roman"/>
          <w:b/>
          <w:sz w:val="26"/>
        </w:rPr>
        <w:lastRenderedPageBreak/>
        <w:t xml:space="preserve">Thành phần hồ sơ: </w:t>
      </w:r>
    </w:p>
    <w:p w:rsidR="00786828" w:rsidRDefault="006D4A08">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49"/>
        <w:gridCol w:w="886"/>
        <w:gridCol w:w="986"/>
      </w:tblGrid>
      <w:tr w:rsidR="00786828">
        <w:tblPrEx>
          <w:tblCellMar>
            <w:top w:w="0" w:type="dxa"/>
            <w:bottom w:w="0" w:type="dxa"/>
          </w:tblCellMar>
        </w:tblPrEx>
        <w:tc>
          <w:tcPr>
            <w:tcW w:w="6000" w:type="dxa"/>
          </w:tcPr>
          <w:p w:rsidR="00786828" w:rsidRDefault="00786828"/>
          <w:p w:rsidR="00786828" w:rsidRDefault="006D4A08">
            <w:pPr>
              <w:spacing w:after="0"/>
              <w:jc w:val="center"/>
            </w:pPr>
            <w:r>
              <w:rPr>
                <w:rFonts w:ascii="Times New Roman" w:eastAsia="Times New Roman" w:hAnsi="Times New Roman" w:cs="Times New Roman"/>
                <w:b/>
                <w:sz w:val="26"/>
              </w:rPr>
              <w:t>Tên giấy tờ</w:t>
            </w:r>
          </w:p>
        </w:tc>
        <w:tc>
          <w:tcPr>
            <w:tcW w:w="2000" w:type="dxa"/>
          </w:tcPr>
          <w:p w:rsidR="00786828" w:rsidRDefault="00786828"/>
          <w:p w:rsidR="00786828" w:rsidRDefault="006D4A08">
            <w:pPr>
              <w:spacing w:after="0"/>
              <w:jc w:val="center"/>
            </w:pPr>
            <w:r>
              <w:rPr>
                <w:rFonts w:ascii="Times New Roman" w:eastAsia="Times New Roman" w:hAnsi="Times New Roman" w:cs="Times New Roman"/>
                <w:b/>
                <w:sz w:val="26"/>
              </w:rPr>
              <w:t>Mẫu đơn, tờ khai</w:t>
            </w:r>
          </w:p>
        </w:tc>
        <w:tc>
          <w:tcPr>
            <w:tcW w:w="2000" w:type="dxa"/>
          </w:tcPr>
          <w:p w:rsidR="00786828" w:rsidRDefault="00786828"/>
          <w:p w:rsidR="00786828" w:rsidRDefault="006D4A08">
            <w:pPr>
              <w:spacing w:after="0"/>
              <w:jc w:val="center"/>
            </w:pPr>
            <w:r>
              <w:rPr>
                <w:rFonts w:ascii="Times New Roman" w:eastAsia="Times New Roman" w:hAnsi="Times New Roman" w:cs="Times New Roman"/>
                <w:b/>
                <w:sz w:val="26"/>
              </w:rPr>
              <w:t>Số lượng</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 Bản sao giấy tờ chứng nhận việc kết hôn do cơ quan có thẩm quyền của nước ngoài cấp;</w:t>
            </w:r>
          </w:p>
        </w:tc>
        <w:tc>
          <w:tcPr>
            <w:tcW w:w="0" w:type="auto"/>
          </w:tcPr>
          <w:p w:rsidR="00786828" w:rsidRDefault="00786828"/>
        </w:tc>
        <w:tc>
          <w:tcPr>
            <w:tcW w:w="0" w:type="auto"/>
          </w:tcPr>
          <w:p w:rsidR="00786828" w:rsidRDefault="00786828"/>
          <w:p w:rsidR="00786828" w:rsidRDefault="006D4A0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 Nếu công dân Việt Nam đã ly hôn hoặc hủy việc kết hôn tại cơ quan có thẩm quyền nước ngoài thì phải nộp Trích lục về việc đã ghi vào Sổ hộ tịch việc ly hôn hoặc hủy việc kết hôn (Trích lục ghi chú ly hôn).</w:t>
            </w:r>
          </w:p>
        </w:tc>
        <w:tc>
          <w:tcPr>
            <w:tcW w:w="0" w:type="auto"/>
          </w:tcPr>
          <w:p w:rsidR="00786828" w:rsidRDefault="00786828"/>
        </w:tc>
        <w:tc>
          <w:tcPr>
            <w:tcW w:w="0" w:type="auto"/>
          </w:tcPr>
          <w:p w:rsidR="00786828" w:rsidRDefault="00786828"/>
          <w:p w:rsidR="00786828" w:rsidRDefault="006D4A08">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t>Bản sao: 0</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 xml:space="preserve">- Văn bản ủy quyền (được chứng thực) theo quy định của pháp luật trong trường hợp ủy quyền thực hiện việc ghi chú kết hôn. Trường hợp người được ủy quyền là ông, bà, cha, mẹ, con, vợ, chồng, anh, chị, em ruột của người ủy quyền thì văn bản ủy </w:t>
            </w:r>
            <w:r>
              <w:rPr>
                <w:rFonts w:ascii="Times New Roman" w:eastAsia="Times New Roman" w:hAnsi="Times New Roman" w:cs="Times New Roman"/>
                <w:sz w:val="26"/>
              </w:rPr>
              <w:t>quyền không phải chứng thực.</w:t>
            </w:r>
          </w:p>
        </w:tc>
        <w:tc>
          <w:tcPr>
            <w:tcW w:w="0" w:type="auto"/>
          </w:tcPr>
          <w:p w:rsidR="00786828" w:rsidRDefault="00786828"/>
        </w:tc>
        <w:tc>
          <w:tcPr>
            <w:tcW w:w="0" w:type="auto"/>
          </w:tcPr>
          <w:p w:rsidR="00786828" w:rsidRDefault="00786828"/>
          <w:p w:rsidR="00786828" w:rsidRDefault="006D4A08">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786828" w:rsidRDefault="006D4A08">
      <w:pPr>
        <w:shd w:val="clear" w:color="auto" w:fill="F2F6F9"/>
        <w:spacing w:before="120" w:after="0"/>
        <w:jc w:val="both"/>
      </w:pPr>
      <w:r>
        <w:rPr>
          <w:rFonts w:ascii="Times New Roman" w:eastAsia="Times New Roman" w:hAnsi="Times New Roman" w:cs="Times New Roman"/>
          <w:b/>
          <w:sz w:val="26"/>
        </w:rPr>
        <w:t>*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786828">
        <w:tblPrEx>
          <w:tblCellMar>
            <w:top w:w="0" w:type="dxa"/>
            <w:bottom w:w="0" w:type="dxa"/>
          </w:tblCellMar>
        </w:tblPrEx>
        <w:tc>
          <w:tcPr>
            <w:tcW w:w="6000" w:type="dxa"/>
          </w:tcPr>
          <w:p w:rsidR="00786828" w:rsidRDefault="00786828"/>
          <w:p w:rsidR="00786828" w:rsidRDefault="006D4A08">
            <w:pPr>
              <w:spacing w:after="0"/>
              <w:jc w:val="center"/>
            </w:pPr>
            <w:r>
              <w:rPr>
                <w:rFonts w:ascii="Times New Roman" w:eastAsia="Times New Roman" w:hAnsi="Times New Roman" w:cs="Times New Roman"/>
                <w:b/>
                <w:sz w:val="26"/>
              </w:rPr>
              <w:t>Tên giấy tờ</w:t>
            </w:r>
          </w:p>
        </w:tc>
        <w:tc>
          <w:tcPr>
            <w:tcW w:w="2000" w:type="dxa"/>
          </w:tcPr>
          <w:p w:rsidR="00786828" w:rsidRDefault="00786828"/>
          <w:p w:rsidR="00786828" w:rsidRDefault="006D4A08">
            <w:pPr>
              <w:spacing w:after="0"/>
              <w:jc w:val="center"/>
            </w:pPr>
            <w:r>
              <w:rPr>
                <w:rFonts w:ascii="Times New Roman" w:eastAsia="Times New Roman" w:hAnsi="Times New Roman" w:cs="Times New Roman"/>
                <w:b/>
                <w:sz w:val="26"/>
              </w:rPr>
              <w:t>Mẫu đơn, tờ khai</w:t>
            </w:r>
          </w:p>
        </w:tc>
        <w:tc>
          <w:tcPr>
            <w:tcW w:w="2000" w:type="dxa"/>
          </w:tcPr>
          <w:p w:rsidR="00786828" w:rsidRDefault="00786828"/>
          <w:p w:rsidR="00786828" w:rsidRDefault="006D4A08">
            <w:pPr>
              <w:spacing w:after="0"/>
              <w:jc w:val="center"/>
            </w:pPr>
            <w:r>
              <w:rPr>
                <w:rFonts w:ascii="Times New Roman" w:eastAsia="Times New Roman" w:hAnsi="Times New Roman" w:cs="Times New Roman"/>
                <w:b/>
                <w:sz w:val="26"/>
              </w:rPr>
              <w:t>Số lượng</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 xml:space="preserve">- Hộ chiếu/Chứng minh nhân dân/Thẻ căn cước công dân/Thẻ căn cước/Căn cước điện tử/Giấy chứng nhận căn cước hoặc các giấy tờ khác </w:t>
            </w:r>
            <w:r>
              <w:rPr>
                <w:rFonts w:ascii="Times New Roman" w:eastAsia="Times New Roman" w:hAnsi="Times New Roman" w:cs="Times New Roman"/>
                <w:sz w:val="26"/>
              </w:rPr>
              <w:t xml:space="preserve">có dán ảnh và thông tin cá nhân do cơ quan có thẩm quyền cấp, còn giá trị sử dụng để chứng minh về nhân thân của người có yêu cầu ghi chú kết hôn. Trường hợp các thông tin cá nhân trong các giấy tờ này đã có </w:t>
            </w:r>
            <w:r>
              <w:rPr>
                <w:rFonts w:ascii="Times New Roman" w:eastAsia="Times New Roman" w:hAnsi="Times New Roman" w:cs="Times New Roman"/>
                <w:sz w:val="26"/>
              </w:rPr>
              <w:lastRenderedPageBreak/>
              <w:t>trong CSDLQGVDC, CSDLHTĐT, được hệ thống điền tự</w:t>
            </w:r>
            <w:r>
              <w:rPr>
                <w:rFonts w:ascii="Times New Roman" w:eastAsia="Times New Roman" w:hAnsi="Times New Roman" w:cs="Times New Roman"/>
                <w:sz w:val="26"/>
              </w:rPr>
              <w:t xml:space="preserve"> động thì không phải tải lên (theo hình thức trực tuyến);</w:t>
            </w:r>
          </w:p>
        </w:tc>
        <w:tc>
          <w:tcPr>
            <w:tcW w:w="0" w:type="auto"/>
          </w:tcPr>
          <w:p w:rsidR="00786828" w:rsidRDefault="00786828"/>
        </w:tc>
        <w:tc>
          <w:tcPr>
            <w:tcW w:w="0" w:type="auto"/>
          </w:tcPr>
          <w:p w:rsidR="00786828" w:rsidRDefault="00786828"/>
          <w:p w:rsidR="00786828" w:rsidRDefault="006D4A08">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 Giấy tờ có giá trị chứng minh thông tin về cư trú trong trường hợp cơ quan đăng ký hộ tịch không thể khai thác được thông tin về nơi cư trú của công dân theo các phương</w:t>
            </w:r>
            <w:r>
              <w:rPr>
                <w:rFonts w:ascii="Times New Roman" w:eastAsia="Times New Roman" w:hAnsi="Times New Roman" w:cs="Times New Roman"/>
                <w:sz w:val="26"/>
              </w:rPr>
              <w:t xml:space="preserve">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w:t>
            </w:r>
            <w:r>
              <w:rPr>
                <w:rFonts w:ascii="Times New Roman" w:eastAsia="Times New Roman" w:hAnsi="Times New Roman" w:cs="Times New Roman"/>
                <w:sz w:val="26"/>
              </w:rPr>
              <w:t>g phải xuất trình (theo hình thức trực tiếp) hoặc tải lên (theo hình thức trực tuyến).</w:t>
            </w:r>
          </w:p>
        </w:tc>
        <w:tc>
          <w:tcPr>
            <w:tcW w:w="0" w:type="auto"/>
          </w:tcPr>
          <w:p w:rsidR="00786828" w:rsidRDefault="00786828"/>
        </w:tc>
        <w:tc>
          <w:tcPr>
            <w:tcW w:w="0" w:type="auto"/>
          </w:tcPr>
          <w:p w:rsidR="00786828" w:rsidRDefault="00786828"/>
          <w:p w:rsidR="00786828" w:rsidRDefault="006D4A08">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rsidR="00786828" w:rsidRDefault="00786828"/>
        </w:tc>
        <w:tc>
          <w:tcPr>
            <w:tcW w:w="0" w:type="auto"/>
          </w:tcPr>
          <w:p w:rsidR="00786828" w:rsidRDefault="00786828"/>
          <w:p w:rsidR="00786828" w:rsidRDefault="006D4A0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t>Bản sao: 0</w:t>
            </w:r>
          </w:p>
        </w:tc>
      </w:tr>
    </w:tbl>
    <w:p w:rsidR="00786828" w:rsidRDefault="006D4A08">
      <w:pPr>
        <w:shd w:val="clear" w:color="auto" w:fill="F2F6F9"/>
        <w:spacing w:before="120" w:after="0"/>
        <w:jc w:val="both"/>
      </w:pPr>
      <w:r>
        <w:rPr>
          <w:rFonts w:ascii="Times New Roman" w:eastAsia="Times New Roman" w:hAnsi="Times New Roman" w:cs="Times New Roman"/>
          <w:b/>
          <w:sz w:val="26"/>
        </w:rPr>
        <w:t>* Lưu 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1"/>
        <w:gridCol w:w="833"/>
        <w:gridCol w:w="937"/>
      </w:tblGrid>
      <w:tr w:rsidR="00786828">
        <w:tblPrEx>
          <w:tblCellMar>
            <w:top w:w="0" w:type="dxa"/>
            <w:bottom w:w="0" w:type="dxa"/>
          </w:tblCellMar>
        </w:tblPrEx>
        <w:tc>
          <w:tcPr>
            <w:tcW w:w="6000" w:type="dxa"/>
          </w:tcPr>
          <w:p w:rsidR="00786828" w:rsidRDefault="00786828"/>
          <w:p w:rsidR="00786828" w:rsidRDefault="006D4A08">
            <w:pPr>
              <w:spacing w:after="0"/>
              <w:jc w:val="center"/>
            </w:pPr>
            <w:r>
              <w:rPr>
                <w:rFonts w:ascii="Times New Roman" w:eastAsia="Times New Roman" w:hAnsi="Times New Roman" w:cs="Times New Roman"/>
                <w:b/>
                <w:sz w:val="26"/>
              </w:rPr>
              <w:t>Tên giấy tờ</w:t>
            </w:r>
          </w:p>
        </w:tc>
        <w:tc>
          <w:tcPr>
            <w:tcW w:w="2000" w:type="dxa"/>
          </w:tcPr>
          <w:p w:rsidR="00786828" w:rsidRDefault="00786828"/>
          <w:p w:rsidR="00786828" w:rsidRDefault="006D4A08">
            <w:pPr>
              <w:spacing w:after="0"/>
              <w:jc w:val="center"/>
            </w:pPr>
            <w:r>
              <w:rPr>
                <w:rFonts w:ascii="Times New Roman" w:eastAsia="Times New Roman" w:hAnsi="Times New Roman" w:cs="Times New Roman"/>
                <w:b/>
                <w:sz w:val="26"/>
              </w:rPr>
              <w:t>Mẫu đơn, tờ khai</w:t>
            </w:r>
          </w:p>
        </w:tc>
        <w:tc>
          <w:tcPr>
            <w:tcW w:w="2000" w:type="dxa"/>
          </w:tcPr>
          <w:p w:rsidR="00786828" w:rsidRDefault="00786828"/>
          <w:p w:rsidR="00786828" w:rsidRDefault="006D4A08">
            <w:pPr>
              <w:spacing w:after="0"/>
              <w:jc w:val="center"/>
            </w:pPr>
            <w:r>
              <w:rPr>
                <w:rFonts w:ascii="Times New Roman" w:eastAsia="Times New Roman" w:hAnsi="Times New Roman" w:cs="Times New Roman"/>
                <w:b/>
                <w:sz w:val="26"/>
              </w:rPr>
              <w:t>Số lượng</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 xml:space="preserve">- Cá nhân có quyền lựa chọn thực hiện thủ tục hành chính về hộ tịch tại cơ quan đăng ký hộ tịch nơi cư trú; nơi cư trú của cá nhân được xác định theo quy định của pháp luật về cư trú. Trường </w:t>
            </w:r>
            <w:r>
              <w:rPr>
                <w:rFonts w:ascii="Times New Roman" w:eastAsia="Times New Roman" w:hAnsi="Times New Roman" w:cs="Times New Roman"/>
                <w:sz w:val="26"/>
              </w:rPr>
              <w:t>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w:t>
            </w:r>
            <w:r>
              <w:rPr>
                <w:rFonts w:ascii="Times New Roman" w:eastAsia="Times New Roman" w:hAnsi="Times New Roman" w:cs="Times New Roman"/>
                <w:sz w:val="26"/>
              </w:rPr>
              <w:t>g cơ quan có thẩm quyền theo quy định.</w:t>
            </w:r>
          </w:p>
        </w:tc>
        <w:tc>
          <w:tcPr>
            <w:tcW w:w="0" w:type="auto"/>
          </w:tcPr>
          <w:p w:rsidR="00786828" w:rsidRDefault="00786828"/>
        </w:tc>
        <w:tc>
          <w:tcPr>
            <w:tcW w:w="0" w:type="auto"/>
          </w:tcPr>
          <w:p w:rsidR="00786828" w:rsidRDefault="00786828"/>
          <w:p w:rsidR="00786828" w:rsidRDefault="006D4A0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rsidR="00786828" w:rsidRDefault="00786828"/>
        </w:tc>
        <w:tc>
          <w:tcPr>
            <w:tcW w:w="0" w:type="auto"/>
          </w:tcPr>
          <w:p w:rsidR="00786828" w:rsidRDefault="00786828"/>
          <w:p w:rsidR="00786828" w:rsidRDefault="006D4A0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 xml:space="preserve">+ Người yêu cầu đăng ký hộ tịch có thể nộp bản sao được chứng thực từ </w:t>
            </w:r>
            <w:r>
              <w:rPr>
                <w:rFonts w:ascii="Times New Roman" w:eastAsia="Times New Roman" w:hAnsi="Times New Roman" w:cs="Times New Roman"/>
                <w:sz w:val="26"/>
              </w:rPr>
              <w:lastRenderedPageBreak/>
              <w:t>bản</w:t>
            </w:r>
            <w:r>
              <w:rPr>
                <w:rFonts w:ascii="Times New Roman" w:eastAsia="Times New Roman" w:hAnsi="Times New Roman" w:cs="Times New Roman"/>
                <w:sz w:val="26"/>
              </w:rPr>
              <w:t xml:space="preserve"> chính hoặc bản sao được cấp từ sổ gốc (sau đây gọi là bản sao) hoặc bản chụp kèm theo bản chính, bản điện tử các giấy tờ này, bao gồm cả giấy tờ được tích hợp, hiển thị trên Ứng dụng định danh điện tử (VneID).</w:t>
            </w:r>
          </w:p>
        </w:tc>
        <w:tc>
          <w:tcPr>
            <w:tcW w:w="0" w:type="auto"/>
          </w:tcPr>
          <w:p w:rsidR="00786828" w:rsidRDefault="00786828"/>
        </w:tc>
        <w:tc>
          <w:tcPr>
            <w:tcW w:w="0" w:type="auto"/>
          </w:tcPr>
          <w:p w:rsidR="00786828" w:rsidRDefault="00786828"/>
          <w:p w:rsidR="00786828" w:rsidRDefault="006D4A08">
            <w:pPr>
              <w:spacing w:after="0"/>
            </w:pPr>
            <w:r>
              <w:rPr>
                <w:rFonts w:ascii="Times New Roman" w:eastAsia="Times New Roman" w:hAnsi="Times New Roman" w:cs="Times New Roman"/>
                <w:sz w:val="26"/>
              </w:rPr>
              <w:t xml:space="preserve">Bản </w:t>
            </w:r>
            <w:r>
              <w:rPr>
                <w:rFonts w:ascii="Times New Roman" w:eastAsia="Times New Roman" w:hAnsi="Times New Roman" w:cs="Times New Roman"/>
                <w:sz w:val="26"/>
              </w:rPr>
              <w:lastRenderedPageBreak/>
              <w:t>chính: 0</w:t>
            </w:r>
            <w:r>
              <w:rPr>
                <w:rFonts w:ascii="Times New Roman" w:eastAsia="Times New Roman" w:hAnsi="Times New Roman" w:cs="Times New Roman"/>
                <w:sz w:val="26"/>
              </w:rPr>
              <w:br/>
              <w:t>Bản sao: 0</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 xml:space="preserve">Trường hợp người </w:t>
            </w:r>
            <w:r>
              <w:rPr>
                <w:rFonts w:ascii="Times New Roman" w:eastAsia="Times New Roman" w:hAnsi="Times New Roman" w:cs="Times New Roman"/>
                <w:sz w:val="26"/>
              </w:rPr>
              <w:t>yêu cầu nộp bản chụp kèm theo bản chính giấy tờ thì người tiếp nhận có trách nhiệm kiểm tra, đối chiếu bản chụp với bản chính và ký xác nhận, không được yêu cầu nộp bản sao giấy tờ đó.</w:t>
            </w:r>
          </w:p>
        </w:tc>
        <w:tc>
          <w:tcPr>
            <w:tcW w:w="0" w:type="auto"/>
          </w:tcPr>
          <w:p w:rsidR="00786828" w:rsidRDefault="00786828"/>
        </w:tc>
        <w:tc>
          <w:tcPr>
            <w:tcW w:w="0" w:type="auto"/>
          </w:tcPr>
          <w:p w:rsidR="00786828" w:rsidRDefault="00786828"/>
          <w:p w:rsidR="00786828" w:rsidRDefault="006D4A0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 Đối với giấy tờ xuất trình khi đăng ký hộ</w:t>
            </w:r>
            <w:r>
              <w:rPr>
                <w:rFonts w:ascii="Times New Roman" w:eastAsia="Times New Roman" w:hAnsi="Times New Roman" w:cs="Times New Roman"/>
                <w:sz w:val="26"/>
              </w:rPr>
              <w:t xml:space="preserve">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tc>
        <w:tc>
          <w:tcPr>
            <w:tcW w:w="0" w:type="auto"/>
          </w:tcPr>
          <w:p w:rsidR="00786828" w:rsidRDefault="00786828"/>
        </w:tc>
        <w:tc>
          <w:tcPr>
            <w:tcW w:w="0" w:type="auto"/>
          </w:tcPr>
          <w:p w:rsidR="00786828" w:rsidRDefault="00786828"/>
          <w:p w:rsidR="00786828" w:rsidRDefault="006D4A0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 .</w:t>
            </w:r>
          </w:p>
        </w:tc>
        <w:tc>
          <w:tcPr>
            <w:tcW w:w="0" w:type="auto"/>
          </w:tcPr>
          <w:p w:rsidR="00786828" w:rsidRDefault="00786828"/>
        </w:tc>
        <w:tc>
          <w:tcPr>
            <w:tcW w:w="0" w:type="auto"/>
          </w:tcPr>
          <w:p w:rsidR="00786828" w:rsidRDefault="00786828"/>
          <w:p w:rsidR="00786828" w:rsidRDefault="006D4A0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 Người tiếp</w:t>
            </w:r>
            <w:r>
              <w:rPr>
                <w:rFonts w:ascii="Times New Roman" w:eastAsia="Times New Roman" w:hAnsi="Times New Roman" w:cs="Times New Roman"/>
                <w:sz w:val="26"/>
              </w:rPr>
              <w:t xml:space="preserve"> nhận hồ sơ thực hiện khai thác thông tin trong CSDLQGVDC theo quy định pháp luật nếu người yêu cầu đăng ký hộ tịch đã cung cấp họ, chữ đệm, tên; ngày, tháng, năm sinh; số định danh cá nhân/thẻ căn cước công dân/thẻ căn cước/căn cước điện tử. Trường hợp cá</w:t>
            </w:r>
            <w:r>
              <w:rPr>
                <w:rFonts w:ascii="Times New Roman" w:eastAsia="Times New Roman" w:hAnsi="Times New Roman" w:cs="Times New Roman"/>
                <w:sz w:val="26"/>
              </w:rPr>
              <w:t>c thông tin cần khai thác không có trong CSDLQGVDC thì đề nghị người yêu cầu kê khai đầy đủ.</w:t>
            </w:r>
          </w:p>
        </w:tc>
        <w:tc>
          <w:tcPr>
            <w:tcW w:w="0" w:type="auto"/>
          </w:tcPr>
          <w:p w:rsidR="00786828" w:rsidRDefault="00786828"/>
        </w:tc>
        <w:tc>
          <w:tcPr>
            <w:tcW w:w="0" w:type="auto"/>
          </w:tcPr>
          <w:p w:rsidR="00786828" w:rsidRDefault="00786828"/>
          <w:p w:rsidR="00786828" w:rsidRDefault="006D4A0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786828" w:rsidRDefault="00786828"/>
        </w:tc>
        <w:tc>
          <w:tcPr>
            <w:tcW w:w="0" w:type="auto"/>
          </w:tcPr>
          <w:p w:rsidR="00786828" w:rsidRDefault="00786828"/>
          <w:p w:rsidR="00786828" w:rsidRDefault="006D4A0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 xml:space="preserve">+ Bản chụp các giấy </w:t>
            </w:r>
            <w:r>
              <w:rPr>
                <w:rFonts w:ascii="Times New Roman" w:eastAsia="Times New Roman" w:hAnsi="Times New Roman" w:cs="Times New Roman"/>
                <w:sz w:val="26"/>
              </w:rPr>
              <w:t>tờ gửi kèm theo hồ sơ ghi chú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tc>
        <w:tc>
          <w:tcPr>
            <w:tcW w:w="0" w:type="auto"/>
          </w:tcPr>
          <w:p w:rsidR="00786828" w:rsidRDefault="00786828"/>
        </w:tc>
        <w:tc>
          <w:tcPr>
            <w:tcW w:w="0" w:type="auto"/>
          </w:tcPr>
          <w:p w:rsidR="00786828" w:rsidRDefault="00786828"/>
          <w:p w:rsidR="00786828" w:rsidRDefault="006D4A0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w:t>
            </w:r>
            <w:r>
              <w:rPr>
                <w:rFonts w:ascii="Times New Roman" w:eastAsia="Times New Roman" w:hAnsi="Times New Roman" w:cs="Times New Roman"/>
                <w:sz w:val="26"/>
              </w:rPr>
              <w:t>o: 0</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lastRenderedPageBreak/>
              <w:t>+ Trường hợp giấy tờ, tài liệu phải gửi kèm trong hồ sơ ghi chú kết hôn trực tuyến đã có bản sao điện tử hoặc đã có bản điện tử giấy tờ hộ tịch thì người yêu cầu được sử dụng bản điện tử này.</w:t>
            </w:r>
          </w:p>
        </w:tc>
        <w:tc>
          <w:tcPr>
            <w:tcW w:w="0" w:type="auto"/>
          </w:tcPr>
          <w:p w:rsidR="00786828" w:rsidRDefault="00786828"/>
        </w:tc>
        <w:tc>
          <w:tcPr>
            <w:tcW w:w="0" w:type="auto"/>
          </w:tcPr>
          <w:p w:rsidR="00786828" w:rsidRDefault="00786828"/>
          <w:p w:rsidR="00786828" w:rsidRDefault="006D4A08">
            <w:pPr>
              <w:spacing w:after="0"/>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 xml:space="preserve">- Trường hợp người yêu cầu </w:t>
            </w:r>
            <w:r>
              <w:rPr>
                <w:rFonts w:ascii="Times New Roman" w:eastAsia="Times New Roman" w:hAnsi="Times New Roman" w:cs="Times New Roman"/>
                <w:sz w:val="26"/>
              </w:rPr>
              <w:t>đăng k‎ý hộ tịch lựa chọn nhận kết quả tại Trung tâm Phục vụ hành chính công thì người yêu cầu đăng ký hộ tịch phải xuất trình giấy tờ tuỳ thân, nộp các giấy tờ là thành phần hồ sơ theo quy định; Trường hợp người yêu cầu đăng ký hộ tịch không lựa chọn nhận</w:t>
            </w:r>
            <w:r>
              <w:rPr>
                <w:rFonts w:ascii="Times New Roman" w:eastAsia="Times New Roman" w:hAnsi="Times New Roman" w:cs="Times New Roman"/>
                <w:sz w:val="26"/>
              </w:rPr>
              <w:t xml:space="preserve"> kết quả tại Trung tâm Phục vụ hành chính công thì người yêu cầu đăng ký hộ tịch nộp các giấy tờ là thành phần hồ sơ theo quy định trước khi nhận kết quả.</w:t>
            </w:r>
          </w:p>
        </w:tc>
        <w:tc>
          <w:tcPr>
            <w:tcW w:w="0" w:type="auto"/>
          </w:tcPr>
          <w:p w:rsidR="00786828" w:rsidRDefault="00786828"/>
        </w:tc>
        <w:tc>
          <w:tcPr>
            <w:tcW w:w="0" w:type="auto"/>
          </w:tcPr>
          <w:p w:rsidR="00786828" w:rsidRDefault="00786828"/>
          <w:p w:rsidR="00786828" w:rsidRDefault="006D4A0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 Trường hợp người yêu cầu đăng ký hộ tịch không cung cấp được giấy tờ th</w:t>
            </w:r>
            <w:r>
              <w:rPr>
                <w:rFonts w:ascii="Times New Roman" w:eastAsia="Times New Roman" w:hAnsi="Times New Roman" w:cs="Times New Roman"/>
                <w:sz w:val="26"/>
              </w:rPr>
              <w:t>eo quy định hoặc giấy tờ nộp, xuất trình bị tẩy xóa, sửa chữa, làm giả thì cơ quan đăng ký hộ tịch có thẩm quyền hủy bỏ kết quả đăng ký hộ tịch.</w:t>
            </w:r>
          </w:p>
        </w:tc>
        <w:tc>
          <w:tcPr>
            <w:tcW w:w="0" w:type="auto"/>
          </w:tcPr>
          <w:p w:rsidR="00786828" w:rsidRDefault="00786828"/>
        </w:tc>
        <w:tc>
          <w:tcPr>
            <w:tcW w:w="0" w:type="auto"/>
          </w:tcPr>
          <w:p w:rsidR="00786828" w:rsidRDefault="00786828"/>
          <w:p w:rsidR="00786828" w:rsidRDefault="006D4A0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 xml:space="preserve">- Giấy tờ do cơ quan có thẩm quyền của nước ngoài cấp, công chứng hoặc xác nhận để </w:t>
            </w:r>
            <w:r>
              <w:rPr>
                <w:rFonts w:ascii="Times New Roman" w:eastAsia="Times New Roman" w:hAnsi="Times New Roman" w:cs="Times New Roman"/>
                <w:sz w:val="26"/>
              </w:rPr>
              <w:t>sử dụng cho việc đăng ký hộ tịch tại Việt Nam phải được hợp pháp hóa lãnh sự theo quy định của pháp luật, trừ trường hợp được miễn theo điều ước quốc tế mà Việt Nam là thành viên.</w:t>
            </w:r>
          </w:p>
        </w:tc>
        <w:tc>
          <w:tcPr>
            <w:tcW w:w="0" w:type="auto"/>
          </w:tcPr>
          <w:p w:rsidR="00786828" w:rsidRDefault="00786828"/>
        </w:tc>
        <w:tc>
          <w:tcPr>
            <w:tcW w:w="0" w:type="auto"/>
          </w:tcPr>
          <w:p w:rsidR="00786828" w:rsidRDefault="00786828"/>
          <w:p w:rsidR="00786828" w:rsidRDefault="006D4A0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786828" w:rsidRDefault="006D4A08">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588"/>
        <w:gridCol w:w="1804"/>
        <w:gridCol w:w="1029"/>
      </w:tblGrid>
      <w:tr w:rsidR="00786828">
        <w:tblPrEx>
          <w:tblCellMar>
            <w:top w:w="0" w:type="dxa"/>
            <w:bottom w:w="0" w:type="dxa"/>
          </w:tblCellMar>
        </w:tblPrEx>
        <w:tc>
          <w:tcPr>
            <w:tcW w:w="6000" w:type="dxa"/>
          </w:tcPr>
          <w:p w:rsidR="00786828" w:rsidRDefault="00786828"/>
          <w:p w:rsidR="00786828" w:rsidRDefault="006D4A08">
            <w:pPr>
              <w:spacing w:after="0"/>
              <w:jc w:val="center"/>
            </w:pPr>
            <w:r>
              <w:rPr>
                <w:rFonts w:ascii="Times New Roman" w:eastAsia="Times New Roman" w:hAnsi="Times New Roman" w:cs="Times New Roman"/>
                <w:b/>
                <w:sz w:val="26"/>
              </w:rPr>
              <w:t>Tên giấy tờ</w:t>
            </w:r>
          </w:p>
        </w:tc>
        <w:tc>
          <w:tcPr>
            <w:tcW w:w="2000" w:type="dxa"/>
          </w:tcPr>
          <w:p w:rsidR="00786828" w:rsidRDefault="00786828"/>
          <w:p w:rsidR="00786828" w:rsidRDefault="006D4A08">
            <w:pPr>
              <w:spacing w:after="0"/>
              <w:jc w:val="center"/>
            </w:pPr>
            <w:r>
              <w:rPr>
                <w:rFonts w:ascii="Times New Roman" w:eastAsia="Times New Roman" w:hAnsi="Times New Roman" w:cs="Times New Roman"/>
                <w:b/>
                <w:sz w:val="26"/>
              </w:rPr>
              <w:t>Mẫu đơn, tờ khai</w:t>
            </w:r>
          </w:p>
        </w:tc>
        <w:tc>
          <w:tcPr>
            <w:tcW w:w="2000" w:type="dxa"/>
          </w:tcPr>
          <w:p w:rsidR="00786828" w:rsidRDefault="00786828"/>
          <w:p w:rsidR="00786828" w:rsidRDefault="006D4A08">
            <w:pPr>
              <w:spacing w:after="0"/>
              <w:jc w:val="center"/>
            </w:pPr>
            <w:r>
              <w:rPr>
                <w:rFonts w:ascii="Times New Roman" w:eastAsia="Times New Roman" w:hAnsi="Times New Roman" w:cs="Times New Roman"/>
                <w:b/>
                <w:sz w:val="26"/>
              </w:rPr>
              <w:t>Số lượng</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 Tờ khai ghi chú kết hôn theo mẫu (nếu người có yêu cầu lựa chọn nộp hồ sơ theo hình thức trực tiếp hoặc gửi hồ sơ qua hệ thống bưu chính);</w:t>
            </w:r>
          </w:p>
        </w:tc>
        <w:tc>
          <w:tcPr>
            <w:tcW w:w="0" w:type="auto"/>
          </w:tcPr>
          <w:p w:rsidR="00786828" w:rsidRDefault="00786828"/>
          <w:p w:rsidR="00786828" w:rsidRDefault="006D4A08">
            <w:pPr>
              <w:spacing w:after="0"/>
            </w:pPr>
            <w:r>
              <w:rPr>
                <w:rFonts w:ascii="Times New Roman" w:eastAsia="Times New Roman" w:hAnsi="Times New Roman" w:cs="Times New Roman"/>
                <w:sz w:val="26"/>
              </w:rPr>
              <w:t>8. TK ghi chú kết hôn.doc</w:t>
            </w:r>
          </w:p>
        </w:tc>
        <w:tc>
          <w:tcPr>
            <w:tcW w:w="0" w:type="auto"/>
          </w:tcPr>
          <w:p w:rsidR="00786828" w:rsidRDefault="00786828"/>
          <w:p w:rsidR="00786828" w:rsidRDefault="006D4A08">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 Mẫu hộ tịch điện tử tương tác ghi vào Sổ hộ tịch việc kết</w:t>
            </w:r>
            <w:r>
              <w:rPr>
                <w:rFonts w:ascii="Times New Roman" w:eastAsia="Times New Roman" w:hAnsi="Times New Roman" w:cs="Times New Roman"/>
                <w:sz w:val="26"/>
              </w:rPr>
              <w:t xml:space="preserve"> hôn (do người yêu cầu cung cấp thông tin theo hướng dẫn trên Cổng dịch vụ công, nếu người có yêu cầu lựa chọn nộp hồ sơ theo hình thức trực tuyến)</w:t>
            </w:r>
          </w:p>
        </w:tc>
        <w:tc>
          <w:tcPr>
            <w:tcW w:w="0" w:type="auto"/>
          </w:tcPr>
          <w:p w:rsidR="00786828" w:rsidRDefault="00786828"/>
          <w:p w:rsidR="00786828" w:rsidRDefault="006D4A08">
            <w:pPr>
              <w:spacing w:after="0"/>
            </w:pPr>
            <w:r>
              <w:rPr>
                <w:rFonts w:ascii="Times New Roman" w:eastAsia="Times New Roman" w:hAnsi="Times New Roman" w:cs="Times New Roman"/>
                <w:sz w:val="26"/>
              </w:rPr>
              <w:t>8 Ghi vào sổ hộ tịch việc kết hôn.docx</w:t>
            </w:r>
          </w:p>
        </w:tc>
        <w:tc>
          <w:tcPr>
            <w:tcW w:w="0" w:type="auto"/>
          </w:tcPr>
          <w:p w:rsidR="00786828" w:rsidRDefault="00786828"/>
          <w:p w:rsidR="00786828" w:rsidRDefault="006D4A08">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 xml:space="preserve">- Người có yêu cầu ghi chú kết hôn thực </w:t>
            </w:r>
            <w:r>
              <w:rPr>
                <w:rFonts w:ascii="Times New Roman" w:eastAsia="Times New Roman" w:hAnsi="Times New Roman" w:cs="Times New Roman"/>
                <w:sz w:val="26"/>
              </w:rPr>
              <w:t>hiện việc nộp/xuất trình (theo hình thức trực tiếp) hoặc tải lên (theo hình thức trực tuyến) các giấy tờ sau:</w:t>
            </w:r>
          </w:p>
        </w:tc>
        <w:tc>
          <w:tcPr>
            <w:tcW w:w="0" w:type="auto"/>
          </w:tcPr>
          <w:p w:rsidR="00786828" w:rsidRDefault="00786828"/>
        </w:tc>
        <w:tc>
          <w:tcPr>
            <w:tcW w:w="0" w:type="auto"/>
          </w:tcPr>
          <w:p w:rsidR="00786828" w:rsidRDefault="00786828"/>
          <w:p w:rsidR="00786828" w:rsidRDefault="006D4A0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786828" w:rsidRDefault="006D4A08">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Việt Nam định cư ở nước ngoài</w:t>
      </w:r>
    </w:p>
    <w:p w:rsidR="00786828" w:rsidRDefault="006D4A08">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Phòng Tư Pháp</w:t>
      </w:r>
    </w:p>
    <w:p w:rsidR="00786828" w:rsidRDefault="006D4A08">
      <w:pPr>
        <w:spacing w:after="0"/>
        <w:jc w:val="both"/>
      </w:pPr>
      <w:r>
        <w:rPr>
          <w:rFonts w:ascii="Times New Roman" w:eastAsia="Times New Roman" w:hAnsi="Times New Roman" w:cs="Times New Roman"/>
          <w:b/>
          <w:sz w:val="26"/>
        </w:rPr>
        <w:t>Cơ quan có</w:t>
      </w:r>
      <w:r>
        <w:rPr>
          <w:rFonts w:ascii="Times New Roman" w:eastAsia="Times New Roman" w:hAnsi="Times New Roman" w:cs="Times New Roman"/>
          <w:b/>
          <w:sz w:val="26"/>
        </w:rPr>
        <w:t xml:space="preserve"> thẩm quyền: </w:t>
      </w:r>
      <w:r>
        <w:rPr>
          <w:rFonts w:ascii="Times New Roman" w:eastAsia="Times New Roman" w:hAnsi="Times New Roman" w:cs="Times New Roman"/>
          <w:sz w:val="26"/>
        </w:rPr>
        <w:t>Không có thông tin</w:t>
      </w:r>
    </w:p>
    <w:p w:rsidR="00786828" w:rsidRDefault="006D4A08">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MỘT CỬA CẤP HUYỆN</w:t>
      </w:r>
    </w:p>
    <w:p w:rsidR="00786828" w:rsidRDefault="006D4A08">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786828" w:rsidRDefault="006D4A08">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786828" w:rsidRDefault="006D4A08">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xml:space="preserve">Trích lục ghi chú kết hôn, Bản sao Trích lục ghi chú kết hôn, Bản điện tử </w:t>
      </w:r>
      <w:r>
        <w:rPr>
          <w:rFonts w:ascii="Times New Roman" w:eastAsia="Times New Roman" w:hAnsi="Times New Roman" w:cs="Times New Roman"/>
          <w:sz w:val="26"/>
        </w:rPr>
        <w:t>Trích lục ghi chú kết hôn</w:t>
      </w:r>
    </w:p>
    <w:p w:rsidR="00786828" w:rsidRDefault="006D4A08">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486"/>
        <w:gridCol w:w="4052"/>
        <w:gridCol w:w="1051"/>
        <w:gridCol w:w="1832"/>
      </w:tblGrid>
      <w:tr w:rsidR="00786828">
        <w:tblPrEx>
          <w:tblCellMar>
            <w:top w:w="0" w:type="dxa"/>
            <w:bottom w:w="0" w:type="dxa"/>
          </w:tblCellMar>
        </w:tblPrEx>
        <w:tc>
          <w:tcPr>
            <w:tcW w:w="2000" w:type="dxa"/>
          </w:tcPr>
          <w:p w:rsidR="00786828" w:rsidRDefault="00786828"/>
          <w:p w:rsidR="00786828" w:rsidRDefault="006D4A08">
            <w:pPr>
              <w:spacing w:after="0"/>
              <w:jc w:val="center"/>
            </w:pPr>
            <w:r>
              <w:rPr>
                <w:rFonts w:ascii="Times New Roman" w:eastAsia="Times New Roman" w:hAnsi="Times New Roman" w:cs="Times New Roman"/>
                <w:b/>
                <w:sz w:val="26"/>
              </w:rPr>
              <w:t>Số ký hiệu</w:t>
            </w:r>
          </w:p>
        </w:tc>
        <w:tc>
          <w:tcPr>
            <w:tcW w:w="3500" w:type="dxa"/>
          </w:tcPr>
          <w:p w:rsidR="00786828" w:rsidRDefault="00786828"/>
          <w:p w:rsidR="00786828" w:rsidRDefault="006D4A08">
            <w:pPr>
              <w:spacing w:after="0"/>
              <w:jc w:val="center"/>
            </w:pPr>
            <w:r>
              <w:rPr>
                <w:rFonts w:ascii="Times New Roman" w:eastAsia="Times New Roman" w:hAnsi="Times New Roman" w:cs="Times New Roman"/>
                <w:b/>
                <w:sz w:val="26"/>
              </w:rPr>
              <w:t>Trích yếu</w:t>
            </w:r>
          </w:p>
        </w:tc>
        <w:tc>
          <w:tcPr>
            <w:tcW w:w="1500" w:type="dxa"/>
          </w:tcPr>
          <w:p w:rsidR="00786828" w:rsidRDefault="00786828"/>
          <w:p w:rsidR="00786828" w:rsidRDefault="006D4A08">
            <w:pPr>
              <w:spacing w:after="0"/>
              <w:jc w:val="center"/>
            </w:pPr>
            <w:r>
              <w:rPr>
                <w:rFonts w:ascii="Times New Roman" w:eastAsia="Times New Roman" w:hAnsi="Times New Roman" w:cs="Times New Roman"/>
                <w:b/>
                <w:sz w:val="26"/>
              </w:rPr>
              <w:t>Ngày ban hành</w:t>
            </w:r>
          </w:p>
        </w:tc>
        <w:tc>
          <w:tcPr>
            <w:tcW w:w="3000" w:type="dxa"/>
          </w:tcPr>
          <w:p w:rsidR="00786828" w:rsidRDefault="00786828"/>
          <w:p w:rsidR="00786828" w:rsidRDefault="006D4A08">
            <w:pPr>
              <w:spacing w:after="0"/>
              <w:jc w:val="center"/>
            </w:pPr>
            <w:r>
              <w:rPr>
                <w:rFonts w:ascii="Times New Roman" w:eastAsia="Times New Roman" w:hAnsi="Times New Roman" w:cs="Times New Roman"/>
                <w:b/>
                <w:sz w:val="26"/>
              </w:rPr>
              <w:t>Cơ quan ban hành</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 xml:space="preserve">Luật số 60/2014/QH13 </w:t>
            </w:r>
          </w:p>
        </w:tc>
        <w:tc>
          <w:tcPr>
            <w:tcW w:w="0" w:type="auto"/>
          </w:tcPr>
          <w:p w:rsidR="00786828" w:rsidRDefault="00786828"/>
          <w:p w:rsidR="00786828" w:rsidRDefault="006D4A08">
            <w:pPr>
              <w:spacing w:after="0"/>
            </w:pPr>
            <w:r>
              <w:rPr>
                <w:rFonts w:ascii="Times New Roman" w:eastAsia="Times New Roman" w:hAnsi="Times New Roman" w:cs="Times New Roman"/>
                <w:sz w:val="26"/>
              </w:rPr>
              <w:t>Hộ tịch</w:t>
            </w:r>
          </w:p>
        </w:tc>
        <w:tc>
          <w:tcPr>
            <w:tcW w:w="0" w:type="auto"/>
          </w:tcPr>
          <w:p w:rsidR="00786828" w:rsidRDefault="00786828"/>
          <w:p w:rsidR="00786828" w:rsidRDefault="006D4A08">
            <w:pPr>
              <w:spacing w:after="0"/>
            </w:pPr>
            <w:r>
              <w:rPr>
                <w:rFonts w:ascii="Times New Roman" w:eastAsia="Times New Roman" w:hAnsi="Times New Roman" w:cs="Times New Roman"/>
                <w:sz w:val="26"/>
              </w:rPr>
              <w:t>20-11-2014</w:t>
            </w:r>
          </w:p>
        </w:tc>
        <w:tc>
          <w:tcPr>
            <w:tcW w:w="0" w:type="auto"/>
          </w:tcPr>
          <w:p w:rsidR="00786828" w:rsidRDefault="00786828"/>
          <w:p w:rsidR="00786828" w:rsidRDefault="006D4A08">
            <w:pPr>
              <w:spacing w:after="0"/>
            </w:pPr>
            <w:r>
              <w:rPr>
                <w:rFonts w:ascii="Times New Roman" w:eastAsia="Times New Roman" w:hAnsi="Times New Roman" w:cs="Times New Roman"/>
                <w:sz w:val="26"/>
              </w:rPr>
              <w:t>Quốc Hội</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 xml:space="preserve">Nghị định số123/2015/NĐ-CP </w:t>
            </w:r>
          </w:p>
        </w:tc>
        <w:tc>
          <w:tcPr>
            <w:tcW w:w="0" w:type="auto"/>
          </w:tcPr>
          <w:p w:rsidR="00786828" w:rsidRDefault="00786828"/>
          <w:p w:rsidR="00786828" w:rsidRDefault="006D4A08">
            <w:pPr>
              <w:spacing w:after="0"/>
            </w:pPr>
            <w:r>
              <w:rPr>
                <w:rFonts w:ascii="Times New Roman" w:eastAsia="Times New Roman" w:hAnsi="Times New Roman" w:cs="Times New Roman"/>
                <w:sz w:val="26"/>
              </w:rPr>
              <w:t>Quy định chi tiết một số điều và biện pháp thi hành Luật Hộ tịch</w:t>
            </w:r>
          </w:p>
        </w:tc>
        <w:tc>
          <w:tcPr>
            <w:tcW w:w="0" w:type="auto"/>
          </w:tcPr>
          <w:p w:rsidR="00786828" w:rsidRDefault="00786828"/>
          <w:p w:rsidR="00786828" w:rsidRDefault="006D4A08">
            <w:pPr>
              <w:spacing w:after="0"/>
            </w:pPr>
            <w:r>
              <w:rPr>
                <w:rFonts w:ascii="Times New Roman" w:eastAsia="Times New Roman" w:hAnsi="Times New Roman" w:cs="Times New Roman"/>
                <w:sz w:val="26"/>
              </w:rPr>
              <w:t>15-11-2015</w:t>
            </w:r>
          </w:p>
        </w:tc>
        <w:tc>
          <w:tcPr>
            <w:tcW w:w="0" w:type="auto"/>
          </w:tcPr>
          <w:p w:rsidR="00786828" w:rsidRDefault="00786828"/>
          <w:p w:rsidR="00786828" w:rsidRDefault="006D4A08">
            <w:pPr>
              <w:spacing w:after="0"/>
            </w:pPr>
            <w:r>
              <w:rPr>
                <w:rFonts w:ascii="Times New Roman" w:eastAsia="Times New Roman" w:hAnsi="Times New Roman" w:cs="Times New Roman"/>
                <w:sz w:val="26"/>
              </w:rPr>
              <w:t>Chính phủ</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 xml:space="preserve">Luật số 52/2014/QH13 </w:t>
            </w:r>
          </w:p>
        </w:tc>
        <w:tc>
          <w:tcPr>
            <w:tcW w:w="0" w:type="auto"/>
          </w:tcPr>
          <w:p w:rsidR="00786828" w:rsidRDefault="00786828"/>
          <w:p w:rsidR="00786828" w:rsidRDefault="006D4A08">
            <w:pPr>
              <w:spacing w:after="0"/>
            </w:pPr>
            <w:r>
              <w:rPr>
                <w:rFonts w:ascii="Times New Roman" w:eastAsia="Times New Roman" w:hAnsi="Times New Roman" w:cs="Times New Roman"/>
                <w:sz w:val="26"/>
              </w:rPr>
              <w:t>Hôn nhân và gia đình</w:t>
            </w:r>
          </w:p>
        </w:tc>
        <w:tc>
          <w:tcPr>
            <w:tcW w:w="0" w:type="auto"/>
          </w:tcPr>
          <w:p w:rsidR="00786828" w:rsidRDefault="00786828"/>
          <w:p w:rsidR="00786828" w:rsidRDefault="006D4A08">
            <w:pPr>
              <w:spacing w:after="0"/>
            </w:pPr>
            <w:r>
              <w:rPr>
                <w:rFonts w:ascii="Times New Roman" w:eastAsia="Times New Roman" w:hAnsi="Times New Roman" w:cs="Times New Roman"/>
                <w:sz w:val="26"/>
              </w:rPr>
              <w:t>19-06-2014</w:t>
            </w:r>
          </w:p>
        </w:tc>
        <w:tc>
          <w:tcPr>
            <w:tcW w:w="0" w:type="auto"/>
          </w:tcPr>
          <w:p w:rsidR="00786828" w:rsidRDefault="00786828"/>
          <w:p w:rsidR="00786828" w:rsidRDefault="006D4A08">
            <w:pPr>
              <w:spacing w:after="0"/>
            </w:pPr>
            <w:r>
              <w:rPr>
                <w:rFonts w:ascii="Times New Roman" w:eastAsia="Times New Roman" w:hAnsi="Times New Roman" w:cs="Times New Roman"/>
                <w:sz w:val="26"/>
              </w:rPr>
              <w:t>Quốc Hội</w:t>
            </w:r>
          </w:p>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85/2019/TT-BTC</w:t>
            </w:r>
          </w:p>
        </w:tc>
        <w:tc>
          <w:tcPr>
            <w:tcW w:w="0" w:type="auto"/>
          </w:tcPr>
          <w:p w:rsidR="00786828" w:rsidRDefault="00786828"/>
          <w:p w:rsidR="00786828" w:rsidRDefault="006D4A08">
            <w:pPr>
              <w:spacing w:after="0"/>
            </w:pPr>
            <w:r>
              <w:rPr>
                <w:rFonts w:ascii="Times New Roman" w:eastAsia="Times New Roman" w:hAnsi="Times New Roman" w:cs="Times New Roman"/>
                <w:sz w:val="26"/>
              </w:rPr>
              <w:t>Thông tư 85/2019/TT-BTC</w:t>
            </w:r>
          </w:p>
        </w:tc>
        <w:tc>
          <w:tcPr>
            <w:tcW w:w="0" w:type="auto"/>
          </w:tcPr>
          <w:p w:rsidR="00786828" w:rsidRDefault="00786828"/>
          <w:p w:rsidR="00786828" w:rsidRDefault="006D4A08">
            <w:pPr>
              <w:spacing w:after="0"/>
            </w:pPr>
            <w:r>
              <w:rPr>
                <w:rFonts w:ascii="Times New Roman" w:eastAsia="Times New Roman" w:hAnsi="Times New Roman" w:cs="Times New Roman"/>
                <w:sz w:val="26"/>
              </w:rPr>
              <w:t>29-11-2019</w:t>
            </w:r>
          </w:p>
        </w:tc>
        <w:tc>
          <w:tcPr>
            <w:tcW w:w="0" w:type="auto"/>
          </w:tcPr>
          <w:p w:rsidR="00786828" w:rsidRDefault="00786828"/>
        </w:tc>
      </w:tr>
      <w:tr w:rsidR="00786828">
        <w:tblPrEx>
          <w:tblCellMar>
            <w:top w:w="0" w:type="dxa"/>
            <w:bottom w:w="0" w:type="dxa"/>
          </w:tblCellMar>
        </w:tblPrEx>
        <w:tc>
          <w:tcPr>
            <w:tcW w:w="0" w:type="auto"/>
          </w:tcPr>
          <w:p w:rsidR="00786828" w:rsidRDefault="00786828"/>
          <w:p w:rsidR="00786828" w:rsidRDefault="006D4A08">
            <w:pPr>
              <w:spacing w:after="0"/>
            </w:pPr>
            <w:r>
              <w:rPr>
                <w:rFonts w:ascii="Times New Roman" w:eastAsia="Times New Roman" w:hAnsi="Times New Roman" w:cs="Times New Roman"/>
                <w:sz w:val="26"/>
              </w:rPr>
              <w:t>04/2020/TT-BTP</w:t>
            </w:r>
          </w:p>
        </w:tc>
        <w:tc>
          <w:tcPr>
            <w:tcW w:w="0" w:type="auto"/>
          </w:tcPr>
          <w:p w:rsidR="00786828" w:rsidRDefault="00786828"/>
          <w:p w:rsidR="00786828" w:rsidRDefault="006D4A08">
            <w:pPr>
              <w:spacing w:after="0"/>
            </w:pPr>
            <w:r>
              <w:rPr>
                <w:rFonts w:ascii="Times New Roman" w:eastAsia="Times New Roman" w:hAnsi="Times New Roman" w:cs="Times New Roman"/>
                <w:sz w:val="26"/>
              </w:rPr>
              <w:t>Thông tư 04/2020/TT-BTP</w:t>
            </w:r>
          </w:p>
        </w:tc>
        <w:tc>
          <w:tcPr>
            <w:tcW w:w="0" w:type="auto"/>
          </w:tcPr>
          <w:p w:rsidR="00786828" w:rsidRDefault="00786828"/>
          <w:p w:rsidR="00786828" w:rsidRDefault="006D4A08">
            <w:pPr>
              <w:spacing w:after="0"/>
            </w:pPr>
            <w:r>
              <w:rPr>
                <w:rFonts w:ascii="Times New Roman" w:eastAsia="Times New Roman" w:hAnsi="Times New Roman" w:cs="Times New Roman"/>
                <w:sz w:val="26"/>
              </w:rPr>
              <w:t>28-05-2020</w:t>
            </w:r>
          </w:p>
        </w:tc>
        <w:tc>
          <w:tcPr>
            <w:tcW w:w="0" w:type="auto"/>
          </w:tcPr>
          <w:p w:rsidR="00786828" w:rsidRDefault="00786828"/>
        </w:tc>
      </w:tr>
    </w:tbl>
    <w:p w:rsidR="00786828" w:rsidRDefault="006D4A08">
      <w:pPr>
        <w:spacing w:before="240" w:after="0"/>
        <w:jc w:val="both"/>
      </w:pPr>
      <w:r>
        <w:rPr>
          <w:rFonts w:ascii="Times New Roman" w:eastAsia="Times New Roman" w:hAnsi="Times New Roman" w:cs="Times New Roman"/>
          <w:b/>
          <w:sz w:val="26"/>
        </w:rPr>
        <w:lastRenderedPageBreak/>
        <w:t xml:space="preserve">Yêu cầu, điều kiện thực hiện: </w:t>
      </w:r>
      <w:r>
        <w:rPr>
          <w:rFonts w:ascii="Times New Roman" w:eastAsia="Times New Roman" w:hAnsi="Times New Roman" w:cs="Times New Roman"/>
          <w:sz w:val="26"/>
        </w:rPr>
        <w:t xml:space="preserve">- Việc kết hôn giữa công </w:t>
      </w:r>
      <w:r>
        <w:rPr>
          <w:rFonts w:ascii="Times New Roman" w:eastAsia="Times New Roman" w:hAnsi="Times New Roman" w:cs="Times New Roman"/>
          <w:sz w:val="26"/>
        </w:rPr>
        <w:t>dân Việt Nam với nhau hoặc với người nước ngoài đã được giải quyết tại cơ quan có thẩm quyền của nước ngoài ở nước ngoài được ghi vào Sổ hộ tịch nếu tại thời điểm kết hôn, các bên đáp ứng đủ điều kiện kết hôn và không vi phạm điều cấm theo quy định của Luậ</w:t>
      </w:r>
      <w:r>
        <w:rPr>
          <w:rFonts w:ascii="Times New Roman" w:eastAsia="Times New Roman" w:hAnsi="Times New Roman" w:cs="Times New Roman"/>
          <w:sz w:val="26"/>
        </w:rPr>
        <w:t>t Hôn nhân và gia đình Việt Nam. - Nếu vào thời điểm đăng ký tại cơ quan có thẩm quyền nước ngoài, việc kết hôn không đáp ứng điều kiện kết hôn, nhưng không vi phạm điều cấm theo quy định của Luật Hôn nhân và gia đình, nhưng vào thời điểm yêu cầu ghi vào S</w:t>
      </w:r>
      <w:r>
        <w:rPr>
          <w:rFonts w:ascii="Times New Roman" w:eastAsia="Times New Roman" w:hAnsi="Times New Roman" w:cs="Times New Roman"/>
          <w:sz w:val="26"/>
        </w:rPr>
        <w:t xml:space="preserve">ổ hộ tịch việc kết hôn, hậu quả đã được khắc phục hoặc việc ghi chú kết hôn là nhằm bảo vệ quyền lợi của công dân Việt Nam và trẻ em, thì việc kết hôn cũng được ghi vào Sổ hộ tịch. * Yêu cầu ghi chú kết hôn bị từ chối trong các trường hợp sau:  - Việc kết </w:t>
      </w:r>
      <w:r>
        <w:rPr>
          <w:rFonts w:ascii="Times New Roman" w:eastAsia="Times New Roman" w:hAnsi="Times New Roman" w:cs="Times New Roman"/>
          <w:sz w:val="26"/>
        </w:rPr>
        <w:t>hôn vi phạm điều cấm theo quy định của Luật Hôn nhân và gia đình. - Công dân Việt Nam kết hôn với người nước ngoài tại cơ quan đại diện ngoại giao, cơ quan đại diện lãnh sự nước ngoài tại Việt Nam.</w:t>
      </w:r>
    </w:p>
    <w:p w:rsidR="00786828" w:rsidRDefault="006D4A08">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786828" w:rsidRDefault="006D4A08">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786828">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828"/>
    <w:rsid w:val="006D4A08"/>
    <w:rsid w:val="0078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2025-07-03T08:07:00Z</dcterms:created>
  <dcterms:modified xsi:type="dcterms:W3CDTF">2025-07-03T08:07:00Z</dcterms:modified>
</cp:coreProperties>
</file>