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C8" w:rsidRDefault="00361535">
      <w:pPr>
        <w:spacing w:after="300"/>
        <w:jc w:val="center"/>
      </w:pPr>
      <w:r>
        <w:rPr>
          <w:rFonts w:ascii="Times New Roman" w:eastAsia="Times New Roman" w:hAnsi="Times New Roman" w:cs="Times New Roman"/>
          <w:b/>
          <w:sz w:val="26"/>
        </w:rPr>
        <w:t>Chi tiết thủ tục hành chính</w:t>
      </w:r>
    </w:p>
    <w:p w:rsidR="009901C8" w:rsidRDefault="00361535">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2.001263.000.00.00.H37</w:t>
      </w:r>
    </w:p>
    <w:p w:rsidR="009901C8" w:rsidRDefault="00361535">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1417/ QĐ-UBND</w:t>
      </w:r>
    </w:p>
    <w:p w:rsidR="009901C8" w:rsidRDefault="00361535">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Đăng ký việc nuôi con nuôi trong nước</w:t>
      </w:r>
      <w:bookmarkEnd w:id="0"/>
    </w:p>
    <w:p w:rsidR="009901C8" w:rsidRDefault="00361535">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9901C8" w:rsidRDefault="00361535">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9901C8" w:rsidRDefault="00361535">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Nuôi con nuôi</w:t>
      </w:r>
    </w:p>
    <w:p w:rsidR="009901C8" w:rsidRDefault="00361535">
      <w:pPr>
        <w:spacing w:after="0"/>
        <w:jc w:val="both"/>
      </w:pPr>
      <w:r>
        <w:rPr>
          <w:rFonts w:ascii="Times New Roman" w:eastAsia="Times New Roman" w:hAnsi="Times New Roman" w:cs="Times New Roman"/>
          <w:b/>
          <w:sz w:val="26"/>
        </w:rPr>
        <w:t xml:space="preserve">Trình tự thực hiện: </w:t>
      </w:r>
    </w:p>
    <w:p w:rsidR="009901C8" w:rsidRDefault="009901C8">
      <w:pPr>
        <w:shd w:val="clear" w:color="auto" w:fill="F2F6F9"/>
        <w:spacing w:before="120" w:after="0"/>
        <w:jc w:val="both"/>
      </w:pPr>
    </w:p>
    <w:p w:rsidR="009901C8" w:rsidRDefault="00361535">
      <w:pPr>
        <w:spacing w:after="0"/>
        <w:jc w:val="both"/>
      </w:pPr>
      <w:r>
        <w:rPr>
          <w:rFonts w:ascii="Times New Roman" w:eastAsia="Times New Roman" w:hAnsi="Times New Roman" w:cs="Times New Roman"/>
          <w:sz w:val="26"/>
        </w:rPr>
        <w:t>- Bước 1. Người nhận con nuôi nộp hồ sơ của mình và của người được nhận làm con nuôi tại Ủy ban nhân dân cấp xã.  +) Đối với trường hợp trẻ em mồ côi không có người nuôi dưỡng hoặc trẻ em có cha mẹ đẻ, người th</w:t>
      </w:r>
      <w:r>
        <w:rPr>
          <w:rFonts w:ascii="Times New Roman" w:eastAsia="Times New Roman" w:hAnsi="Times New Roman" w:cs="Times New Roman"/>
          <w:sz w:val="26"/>
        </w:rPr>
        <w:t>ân thích nhưng không có khả năng nuôi dưỡng được nhận làm con nuôi, nộp hồ sơ tại Ủy ban nhân dân cấp xã nơi người được nhận làm con nuôi thường trú;  +) Đối với trường hợp cha dượng hoặc mẹ kế nhận con riêng của vợ hoặc chồng làm con nuôi; cô, cậu, dì, ch</w:t>
      </w:r>
      <w:r>
        <w:rPr>
          <w:rFonts w:ascii="Times New Roman" w:eastAsia="Times New Roman" w:hAnsi="Times New Roman" w:cs="Times New Roman"/>
          <w:sz w:val="26"/>
        </w:rPr>
        <w:t>ú, bác ruột nhận cháu làm con nuôi, nộp hồ sơ tại Ủy ban nhân dân cấp xã nơi cư trú của người nhận con nuôi hoặc của người được nhận làm con nuôi.  +) Đối với trường hợp trẻ em bị bỏ rơi chưa chuyển vào cơ sở nuôi dưỡng được nhận làm con nuôi, nộp hồ sơ tạ</w:t>
      </w:r>
      <w:r>
        <w:rPr>
          <w:rFonts w:ascii="Times New Roman" w:eastAsia="Times New Roman" w:hAnsi="Times New Roman" w:cs="Times New Roman"/>
          <w:sz w:val="26"/>
        </w:rPr>
        <w:t>i Ủy ban nhân dân cấp xã nơi lập biên bản xác nhận tình trạng trẻ em bị bỏ rơi;  +) Đối với trường hợp trẻ em ở cơ sở nuôi dưỡng được nhận làm con nuôi, nộp hồ sơ tại Ủy ban nhân dân cấp xã nơi có trụ sở của cơ sở nuôi dưỡng</w:t>
      </w:r>
    </w:p>
    <w:p w:rsidR="009901C8" w:rsidRDefault="00361535">
      <w:pPr>
        <w:spacing w:after="0"/>
        <w:jc w:val="both"/>
      </w:pPr>
      <w:r>
        <w:rPr>
          <w:rFonts w:ascii="Times New Roman" w:eastAsia="Times New Roman" w:hAnsi="Times New Roman" w:cs="Times New Roman"/>
          <w:sz w:val="26"/>
        </w:rPr>
        <w:t>- Bước 2. Công chức tư pháp – h</w:t>
      </w:r>
      <w:r>
        <w:rPr>
          <w:rFonts w:ascii="Times New Roman" w:eastAsia="Times New Roman" w:hAnsi="Times New Roman" w:cs="Times New Roman"/>
          <w:sz w:val="26"/>
        </w:rPr>
        <w:t xml:space="preserve">ộ tịch kiểm tra hồ sơ.  Khi kiểm tra hồ sơ, công chức tư pháp hộ tịch phải nghiên cứu, tìm hiểu tâm tư, nguyện vọng và hoàn cảnh của những người liên quan. Trường hợp người được nhận làm con nuôi có cha mẹ đẻ, thì công chức tư pháp - hộ tịch kiểm tra việc </w:t>
      </w:r>
      <w:r>
        <w:rPr>
          <w:rFonts w:ascii="Times New Roman" w:eastAsia="Times New Roman" w:hAnsi="Times New Roman" w:cs="Times New Roman"/>
          <w:sz w:val="26"/>
        </w:rPr>
        <w:t>cha mẹ đẻ có thỏa thuận với cha mẹ nuôi để giữ lại quyền, nghĩa vụ đối với con và cách thức thực hiện quyền, nghĩa vụ đó sau khi đã cho làm con nuôi.</w:t>
      </w:r>
    </w:p>
    <w:p w:rsidR="009901C8" w:rsidRDefault="00361535">
      <w:pPr>
        <w:spacing w:after="0"/>
        <w:jc w:val="both"/>
      </w:pPr>
      <w:r>
        <w:rPr>
          <w:rFonts w:ascii="Times New Roman" w:eastAsia="Times New Roman" w:hAnsi="Times New Roman" w:cs="Times New Roman"/>
          <w:sz w:val="26"/>
        </w:rPr>
        <w:t>- Bước 3. Công chức tư pháp – hộ tịch lấy ý kiến của những người có liên quan.  Khi lấy ý kiến của những n</w:t>
      </w:r>
      <w:r>
        <w:rPr>
          <w:rFonts w:ascii="Times New Roman" w:eastAsia="Times New Roman" w:hAnsi="Times New Roman" w:cs="Times New Roman"/>
          <w:sz w:val="26"/>
        </w:rPr>
        <w:t>gười liên quan, công chức tư pháp hộ tịch phải:  i) Tư vấn để trẻ em tiếp tục được chăm sóc, nuôi dưỡng, giáo dục phù hợp với điều kiện và khả năng thực tế của gia đình;  ii) Tư vấn đầy đủ cho cha mẹ đẻ hoặc người giám hộ về mục đích nuôi con nuôi; quyền v</w:t>
      </w:r>
      <w:r>
        <w:rPr>
          <w:rFonts w:ascii="Times New Roman" w:eastAsia="Times New Roman" w:hAnsi="Times New Roman" w:cs="Times New Roman"/>
          <w:sz w:val="26"/>
        </w:rPr>
        <w:t>à nghĩa vụ phát sinh giữa cha mẹ nuôi và con nuôi sau khi đăng ký nuôi con nuôi; về việc cha mẹ đẻ sẽ không còn các quyền, nghĩa vụ chăm sóc, nuôi dưỡng, cấp dưỡng, đại diện theo pháp luật, bồi thường thiệt hại, quản lý, định đoạt tài sản riêng đối với con</w:t>
      </w:r>
      <w:r>
        <w:rPr>
          <w:rFonts w:ascii="Times New Roman" w:eastAsia="Times New Roman" w:hAnsi="Times New Roman" w:cs="Times New Roman"/>
          <w:sz w:val="26"/>
        </w:rPr>
        <w:t xml:space="preserve"> đã cho làm con nuôi nếu cha mẹ đẻ và cha mẹ nuôi không có thỏa thuận khác;  iii) Giải thích cho những người liên quan về quyền thay đổi ý kiến đồng ý trong thời hạn 15 ngày kể từ ngày được lấy ý kiến đồng ý. Hết thời hạn này, những người liên quan không đ</w:t>
      </w:r>
      <w:r>
        <w:rPr>
          <w:rFonts w:ascii="Times New Roman" w:eastAsia="Times New Roman" w:hAnsi="Times New Roman" w:cs="Times New Roman"/>
          <w:sz w:val="26"/>
        </w:rPr>
        <w:t>ược thay đổi ý kiến về việc cho trẻ em làm con nuôi</w:t>
      </w:r>
    </w:p>
    <w:p w:rsidR="009901C8" w:rsidRDefault="00361535">
      <w:pPr>
        <w:spacing w:after="0"/>
        <w:jc w:val="both"/>
      </w:pPr>
      <w:r>
        <w:rPr>
          <w:rFonts w:ascii="Times New Roman" w:eastAsia="Times New Roman" w:hAnsi="Times New Roman" w:cs="Times New Roman"/>
          <w:sz w:val="26"/>
        </w:rPr>
        <w:lastRenderedPageBreak/>
        <w:t>- Bước 4.  Ủy ban nhân dân cấp xã tổ chức đăng ký nuôi con nuôi, trao Giấy chứng nhận nuôi con nuôi cho cha mẹ nuôi, cha mẹ đẻ hoặc người giám hộ hoặc đại diện cơ sở nuôi dưỡng, tổ chức giao nhận con nuôi</w:t>
      </w:r>
      <w:r>
        <w:rPr>
          <w:rFonts w:ascii="Times New Roman" w:eastAsia="Times New Roman" w:hAnsi="Times New Roman" w:cs="Times New Roman"/>
          <w:sz w:val="26"/>
        </w:rPr>
        <w:t xml:space="preserve"> và ghi vào Sổ đăng ký việc nuôi con nuôi</w:t>
      </w:r>
    </w:p>
    <w:p w:rsidR="009901C8" w:rsidRDefault="00361535">
      <w:pPr>
        <w:spacing w:after="0"/>
        <w:jc w:val="both"/>
      </w:pPr>
      <w:r>
        <w:rPr>
          <w:rFonts w:ascii="Times New Roman" w:eastAsia="Times New Roman" w:hAnsi="Times New Roman" w:cs="Times New Roman"/>
          <w:sz w:val="26"/>
        </w:rPr>
        <w:t>- Bước 5. Trường hợp từ chối đăng ký, Ủy ban nhân dân cấp xã phải trả lời bằng văn bản cho người nhận con nuôi, cha mẹ đẻ hoặc người giám hộ hoặc đại diện cơ sở nuôi dưỡng</w:t>
      </w:r>
    </w:p>
    <w:p w:rsidR="009901C8" w:rsidRDefault="00361535">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6"/>
        <w:gridCol w:w="2579"/>
        <w:gridCol w:w="5431"/>
        <w:gridCol w:w="715"/>
      </w:tblGrid>
      <w:tr w:rsidR="009901C8">
        <w:tblPrEx>
          <w:tblCellMar>
            <w:top w:w="0" w:type="dxa"/>
            <w:bottom w:w="0" w:type="dxa"/>
          </w:tblCellMar>
        </w:tblPrEx>
        <w:tc>
          <w:tcPr>
            <w:tcW w:w="1500" w:type="dxa"/>
          </w:tcPr>
          <w:p w:rsidR="009901C8" w:rsidRDefault="009901C8"/>
          <w:p w:rsidR="009901C8" w:rsidRDefault="00361535">
            <w:pPr>
              <w:spacing w:after="0"/>
              <w:jc w:val="center"/>
            </w:pPr>
            <w:r>
              <w:rPr>
                <w:rFonts w:ascii="Times New Roman" w:eastAsia="Times New Roman" w:hAnsi="Times New Roman" w:cs="Times New Roman"/>
                <w:b/>
                <w:sz w:val="26"/>
              </w:rPr>
              <w:t>Hình thức nộp</w:t>
            </w:r>
          </w:p>
        </w:tc>
        <w:tc>
          <w:tcPr>
            <w:tcW w:w="2000" w:type="dxa"/>
          </w:tcPr>
          <w:p w:rsidR="009901C8" w:rsidRDefault="009901C8"/>
          <w:p w:rsidR="009901C8" w:rsidRDefault="00361535">
            <w:pPr>
              <w:spacing w:after="0"/>
              <w:jc w:val="center"/>
            </w:pPr>
            <w:r>
              <w:rPr>
                <w:rFonts w:ascii="Times New Roman" w:eastAsia="Times New Roman" w:hAnsi="Times New Roman" w:cs="Times New Roman"/>
                <w:b/>
                <w:sz w:val="26"/>
              </w:rPr>
              <w:t>Thời</w:t>
            </w:r>
            <w:r>
              <w:rPr>
                <w:rFonts w:ascii="Times New Roman" w:eastAsia="Times New Roman" w:hAnsi="Times New Roman" w:cs="Times New Roman"/>
                <w:b/>
                <w:sz w:val="26"/>
              </w:rPr>
              <w:t xml:space="preserve"> hạn giải quyết</w:t>
            </w:r>
          </w:p>
        </w:tc>
        <w:tc>
          <w:tcPr>
            <w:tcW w:w="3500" w:type="dxa"/>
          </w:tcPr>
          <w:p w:rsidR="009901C8" w:rsidRDefault="009901C8"/>
          <w:p w:rsidR="009901C8" w:rsidRDefault="00361535">
            <w:pPr>
              <w:spacing w:after="0"/>
              <w:jc w:val="center"/>
            </w:pPr>
            <w:r>
              <w:rPr>
                <w:rFonts w:ascii="Times New Roman" w:eastAsia="Times New Roman" w:hAnsi="Times New Roman" w:cs="Times New Roman"/>
                <w:b/>
                <w:sz w:val="26"/>
              </w:rPr>
              <w:t>Phí, lệ phí</w:t>
            </w:r>
          </w:p>
        </w:tc>
        <w:tc>
          <w:tcPr>
            <w:tcW w:w="3000" w:type="dxa"/>
          </w:tcPr>
          <w:p w:rsidR="009901C8" w:rsidRDefault="009901C8"/>
          <w:p w:rsidR="009901C8" w:rsidRDefault="00361535">
            <w:pPr>
              <w:spacing w:after="0"/>
              <w:jc w:val="center"/>
            </w:pPr>
            <w:r>
              <w:rPr>
                <w:rFonts w:ascii="Times New Roman" w:eastAsia="Times New Roman" w:hAnsi="Times New Roman" w:cs="Times New Roman"/>
                <w:b/>
                <w:sz w:val="26"/>
              </w:rPr>
              <w:t>Mô tả</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Trực tiếp</w:t>
            </w:r>
          </w:p>
        </w:tc>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20 ngày (Thời hạn cắt giảm theo Quyết định số 2661/QĐ-UBND ngày 20/12/2020 của Chủ tịch UBND tỉnh Lạng Sơn) </w:t>
            </w:r>
          </w:p>
        </w:tc>
        <w:tc>
          <w:tcPr>
            <w:tcW w:w="0" w:type="auto"/>
          </w:tcPr>
          <w:p w:rsidR="009901C8" w:rsidRDefault="009901C8"/>
          <w:p w:rsidR="009901C8" w:rsidRDefault="00361535">
            <w:pPr>
              <w:spacing w:after="0"/>
            </w:pPr>
            <w:r>
              <w:rPr>
                <w:rFonts w:ascii="Times New Roman" w:eastAsia="Times New Roman" w:hAnsi="Times New Roman" w:cs="Times New Roman"/>
                <w:sz w:val="26"/>
              </w:rPr>
              <w:t>Lệ phí : 400000 Đồng</w:t>
            </w:r>
            <w:r>
              <w:rPr>
                <w:rFonts w:ascii="Times New Roman" w:eastAsia="Times New Roman" w:hAnsi="Times New Roman" w:cs="Times New Roman"/>
                <w:sz w:val="26"/>
              </w:rPr>
              <w:t xml:space="preserve"> (Mức thu lệ phí: 400.000đ/trường hợp. - Miễn lệ phí đăng ký nuôi con nuôi trong nước đối với trường hợp cha dượng hoặc mẹ kế nhận con riêng của vợ hoặc chồng làm con nuôi; cô, cậu, dì, chú, bác ruột nhận cháu làm con nuôi; nhận các trẻ em sau đây làm con </w:t>
            </w:r>
            <w:r>
              <w:rPr>
                <w:rFonts w:ascii="Times New Roman" w:eastAsia="Times New Roman" w:hAnsi="Times New Roman" w:cs="Times New Roman"/>
                <w:sz w:val="26"/>
              </w:rPr>
              <w:t>nuôi: Trẻ khuyết tật, nhiễm HIV/AIDS hoặc mắc bệnh hiểm nghèo theo quy định của Luật nuôi con nuôi và văn bản hướng dẫn; người có công với cách mạng nhận con nuôi.)</w:t>
            </w:r>
          </w:p>
        </w:tc>
        <w:tc>
          <w:tcPr>
            <w:tcW w:w="0" w:type="auto"/>
          </w:tcPr>
          <w:p w:rsidR="009901C8" w:rsidRDefault="009901C8"/>
        </w:tc>
      </w:tr>
    </w:tbl>
    <w:p w:rsidR="009901C8" w:rsidRDefault="00361535">
      <w:pPr>
        <w:spacing w:before="240" w:after="0"/>
        <w:jc w:val="both"/>
      </w:pPr>
      <w:r>
        <w:rPr>
          <w:rFonts w:ascii="Times New Roman" w:eastAsia="Times New Roman" w:hAnsi="Times New Roman" w:cs="Times New Roman"/>
          <w:b/>
          <w:sz w:val="26"/>
        </w:rPr>
        <w:t xml:space="preserve">Thành phần hồ sơ: </w:t>
      </w:r>
    </w:p>
    <w:p w:rsidR="009901C8" w:rsidRDefault="00361535">
      <w:pPr>
        <w:shd w:val="clear" w:color="auto" w:fill="F2F6F9"/>
        <w:spacing w:before="120" w:after="0"/>
        <w:jc w:val="both"/>
      </w:pPr>
      <w:r>
        <w:rPr>
          <w:rFonts w:ascii="Times New Roman" w:eastAsia="Times New Roman" w:hAnsi="Times New Roman" w:cs="Times New Roman"/>
          <w:b/>
          <w:sz w:val="26"/>
        </w:rPr>
        <w:t xml:space="preserve">Hồ sơ của người nhận con nuôi: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4015"/>
        <w:gridCol w:w="4598"/>
        <w:gridCol w:w="808"/>
      </w:tblGrid>
      <w:tr w:rsidR="009901C8">
        <w:tblPrEx>
          <w:tblCellMar>
            <w:top w:w="0" w:type="dxa"/>
            <w:bottom w:w="0" w:type="dxa"/>
          </w:tblCellMar>
        </w:tblPrEx>
        <w:tc>
          <w:tcPr>
            <w:tcW w:w="6000" w:type="dxa"/>
          </w:tcPr>
          <w:p w:rsidR="009901C8" w:rsidRDefault="009901C8"/>
          <w:p w:rsidR="009901C8" w:rsidRDefault="00361535">
            <w:pPr>
              <w:spacing w:after="0"/>
              <w:jc w:val="center"/>
            </w:pPr>
            <w:r>
              <w:rPr>
                <w:rFonts w:ascii="Times New Roman" w:eastAsia="Times New Roman" w:hAnsi="Times New Roman" w:cs="Times New Roman"/>
                <w:b/>
                <w:sz w:val="26"/>
              </w:rPr>
              <w:t>Tên giấy tờ</w:t>
            </w:r>
          </w:p>
        </w:tc>
        <w:tc>
          <w:tcPr>
            <w:tcW w:w="2000" w:type="dxa"/>
          </w:tcPr>
          <w:p w:rsidR="009901C8" w:rsidRDefault="009901C8"/>
          <w:p w:rsidR="009901C8" w:rsidRDefault="00361535">
            <w:pPr>
              <w:spacing w:after="0"/>
              <w:jc w:val="center"/>
            </w:pPr>
            <w:r>
              <w:rPr>
                <w:rFonts w:ascii="Times New Roman" w:eastAsia="Times New Roman" w:hAnsi="Times New Roman" w:cs="Times New Roman"/>
                <w:b/>
                <w:sz w:val="26"/>
              </w:rPr>
              <w:t>Mẫu đơn, tờ khai</w:t>
            </w:r>
          </w:p>
        </w:tc>
        <w:tc>
          <w:tcPr>
            <w:tcW w:w="2000" w:type="dxa"/>
          </w:tcPr>
          <w:p w:rsidR="009901C8" w:rsidRDefault="009901C8"/>
          <w:p w:rsidR="009901C8" w:rsidRDefault="00361535">
            <w:pPr>
              <w:spacing w:after="0"/>
              <w:jc w:val="center"/>
            </w:pPr>
            <w:r>
              <w:rPr>
                <w:rFonts w:ascii="Times New Roman" w:eastAsia="Times New Roman" w:hAnsi="Times New Roman" w:cs="Times New Roman"/>
                <w:b/>
                <w:sz w:val="26"/>
              </w:rPr>
              <w:t>Số</w:t>
            </w:r>
            <w:r>
              <w:rPr>
                <w:rFonts w:ascii="Times New Roman" w:eastAsia="Times New Roman" w:hAnsi="Times New Roman" w:cs="Times New Roman"/>
                <w:b/>
                <w:sz w:val="26"/>
              </w:rPr>
              <w:t xml:space="preserve"> lượng</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Đơn  xin nhận  con nuôi;</w:t>
            </w:r>
          </w:p>
        </w:tc>
        <w:tc>
          <w:tcPr>
            <w:tcW w:w="0" w:type="auto"/>
          </w:tcPr>
          <w:p w:rsidR="009901C8" w:rsidRDefault="009901C8"/>
          <w:p w:rsidR="009901C8" w:rsidRDefault="00361535">
            <w:pPr>
              <w:spacing w:after="0"/>
            </w:pPr>
            <w:r>
              <w:rPr>
                <w:rFonts w:ascii="Times New Roman" w:eastAsia="Times New Roman" w:hAnsi="Times New Roman" w:cs="Times New Roman"/>
                <w:sz w:val="26"/>
              </w:rPr>
              <w:t>1.nxinnhnconnui.doc</w:t>
            </w:r>
          </w:p>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Bản  sao Hộ chiếu, Thẻ căn cước hoặc giấy tờ  có giá trị thay thế;</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lastRenderedPageBreak/>
              <w:t>0</w:t>
            </w:r>
            <w:r>
              <w:rPr>
                <w:rFonts w:ascii="Times New Roman" w:eastAsia="Times New Roman" w:hAnsi="Times New Roman" w:cs="Times New Roman"/>
                <w:sz w:val="26"/>
              </w:rPr>
              <w:br/>
              <w:t>Bản sao: 1</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Văn bản xác  nhận tình  trạng hôn nhân: + Trường hợp người nhận con nuôi</w:t>
            </w:r>
            <w:r>
              <w:rPr>
                <w:rFonts w:ascii="Times New Roman" w:eastAsia="Times New Roman" w:hAnsi="Times New Roman" w:cs="Times New Roman"/>
                <w:sz w:val="26"/>
              </w:rPr>
              <w:t xml:space="preserve"> là cặp vợ chồng nhận con nuôi: Giấy chứng nhận kết hôn. + Trường hợp người nhận con nuôi là người độc thân nhận con nuôi: Cơ quan giải quyết thủ tục hành chính tra cứu thông tin về tình trạng hôn nhân của người nhận con nuôi trên Hệ thống thông tin giải q</w:t>
            </w:r>
            <w:r>
              <w:rPr>
                <w:rFonts w:ascii="Times New Roman" w:eastAsia="Times New Roman" w:hAnsi="Times New Roman" w:cs="Times New Roman"/>
                <w:sz w:val="26"/>
              </w:rPr>
              <w:t>uyết thủ tục hành chính cấp tỉnh thông qua kết nối với Cơ sở dữ liệu hộ tịch điện tử, Cơ sở dữ liệu quốc gia về dân cư.</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Giấy khám sức khỏe do bệnh viện đa khoa hoặc  phòng khám đa khoa hoặc Trung tâm y tế khu vực cấp có giá tr</w:t>
            </w:r>
            <w:r>
              <w:rPr>
                <w:rFonts w:ascii="Times New Roman" w:eastAsia="Times New Roman" w:hAnsi="Times New Roman" w:cs="Times New Roman"/>
                <w:sz w:val="26"/>
              </w:rPr>
              <w:t>ị sử dụng nếu được cấp chưa quá 06 tháng, tính đến ngày nộp hồ sơ tại cơ quan có thẩm quyền (trừ trường hợp cha dượng nhận con riêng của vợ, mẹ kế nhận con riêng của chồng làm con nuôi hoặc cô, cậu, dì, chú, bác ruột nhận cháu làm con nuôi);</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Văn  bản xác nhận hoàn cảnh gia đình, tình  trạng chỗ ở, điều kiện kinh tế do UBND cấp xã nơi người nhận con nuôi thường trú cấp có giá trị sử dụng nếu được cấp chưa quá 06 tháng, tính đến ngày nộp hồ sơ tại cơ quan có thẩm quyền (trừ trườn</w:t>
            </w:r>
            <w:r>
              <w:rPr>
                <w:rFonts w:ascii="Times New Roman" w:eastAsia="Times New Roman" w:hAnsi="Times New Roman" w:cs="Times New Roman"/>
                <w:sz w:val="26"/>
              </w:rPr>
              <w:t xml:space="preserve">g hợp cha dượng nhận con riêng của vợ, mẹ kế nhận con riêng của chồng làm con </w:t>
            </w:r>
            <w:r>
              <w:rPr>
                <w:rFonts w:ascii="Times New Roman" w:eastAsia="Times New Roman" w:hAnsi="Times New Roman" w:cs="Times New Roman"/>
                <w:sz w:val="26"/>
              </w:rPr>
              <w:lastRenderedPageBreak/>
              <w:t>nuôi hoặc cô, cậu, dì, chú, bác ruột nhận cháu làm con nuôi);</w:t>
            </w:r>
          </w:p>
        </w:tc>
        <w:tc>
          <w:tcPr>
            <w:tcW w:w="0" w:type="auto"/>
          </w:tcPr>
          <w:p w:rsidR="009901C8" w:rsidRDefault="009901C8"/>
          <w:p w:rsidR="009901C8" w:rsidRDefault="00361535">
            <w:pPr>
              <w:spacing w:after="0"/>
            </w:pPr>
            <w:r>
              <w:rPr>
                <w:rFonts w:ascii="Times New Roman" w:eastAsia="Times New Roman" w:hAnsi="Times New Roman" w:cs="Times New Roman"/>
                <w:sz w:val="26"/>
              </w:rPr>
              <w:t>2.Vnbnxcnhnhoncnhgianhchiukinkinht.doc</w:t>
            </w:r>
          </w:p>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 Đơn đăng  ký nhu cầu nhận trẻ em làm  con nuôi </w:t>
            </w:r>
            <w:r>
              <w:rPr>
                <w:rFonts w:ascii="Times New Roman" w:eastAsia="Times New Roman" w:hAnsi="Times New Roman" w:cs="Times New Roman"/>
                <w:sz w:val="26"/>
              </w:rPr>
              <w:t>(đối với trường hợp người nhận con nuôi có nguyện vọng và đủ điều kiện nhận con nuôi theo quy định nhưng chưa tìm được trẻ em để nhận làm con nuôi).</w:t>
            </w:r>
          </w:p>
        </w:tc>
        <w:tc>
          <w:tcPr>
            <w:tcW w:w="0" w:type="auto"/>
          </w:tcPr>
          <w:p w:rsidR="009901C8" w:rsidRDefault="009901C8"/>
          <w:p w:rsidR="009901C8" w:rsidRDefault="00361535">
            <w:pPr>
              <w:spacing w:after="0"/>
            </w:pPr>
            <w:r>
              <w:rPr>
                <w:rFonts w:ascii="Times New Roman" w:eastAsia="Times New Roman" w:hAnsi="Times New Roman" w:cs="Times New Roman"/>
                <w:sz w:val="26"/>
              </w:rPr>
              <w:t>8.nngknhucunhntremlmconnuiRepaired.doc</w:t>
            </w:r>
          </w:p>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9901C8" w:rsidRDefault="00361535">
      <w:pPr>
        <w:shd w:val="clear" w:color="auto" w:fill="F2F6F9"/>
        <w:spacing w:before="120" w:after="0"/>
        <w:jc w:val="both"/>
      </w:pPr>
      <w:r>
        <w:rPr>
          <w:rFonts w:ascii="Times New Roman" w:eastAsia="Times New Roman" w:hAnsi="Times New Roman" w:cs="Times New Roman"/>
          <w:b/>
          <w:sz w:val="26"/>
        </w:rPr>
        <w:t>Hồ sơ của người được nhận làm con n</w:t>
      </w:r>
      <w:r>
        <w:rPr>
          <w:rFonts w:ascii="Times New Roman" w:eastAsia="Times New Roman" w:hAnsi="Times New Roman" w:cs="Times New Roman"/>
          <w:b/>
          <w:sz w:val="26"/>
        </w:rPr>
        <w:t xml:space="preserve">uôi: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4"/>
        <w:gridCol w:w="863"/>
        <w:gridCol w:w="964"/>
      </w:tblGrid>
      <w:tr w:rsidR="009901C8">
        <w:tblPrEx>
          <w:tblCellMar>
            <w:top w:w="0" w:type="dxa"/>
            <w:bottom w:w="0" w:type="dxa"/>
          </w:tblCellMar>
        </w:tblPrEx>
        <w:tc>
          <w:tcPr>
            <w:tcW w:w="6000" w:type="dxa"/>
          </w:tcPr>
          <w:p w:rsidR="009901C8" w:rsidRDefault="009901C8"/>
          <w:p w:rsidR="009901C8" w:rsidRDefault="00361535">
            <w:pPr>
              <w:spacing w:after="0"/>
              <w:jc w:val="center"/>
            </w:pPr>
            <w:r>
              <w:rPr>
                <w:rFonts w:ascii="Times New Roman" w:eastAsia="Times New Roman" w:hAnsi="Times New Roman" w:cs="Times New Roman"/>
                <w:b/>
                <w:sz w:val="26"/>
              </w:rPr>
              <w:t>Tên giấy tờ</w:t>
            </w:r>
          </w:p>
        </w:tc>
        <w:tc>
          <w:tcPr>
            <w:tcW w:w="2000" w:type="dxa"/>
          </w:tcPr>
          <w:p w:rsidR="009901C8" w:rsidRDefault="009901C8"/>
          <w:p w:rsidR="009901C8" w:rsidRDefault="00361535">
            <w:pPr>
              <w:spacing w:after="0"/>
              <w:jc w:val="center"/>
            </w:pPr>
            <w:r>
              <w:rPr>
                <w:rFonts w:ascii="Times New Roman" w:eastAsia="Times New Roman" w:hAnsi="Times New Roman" w:cs="Times New Roman"/>
                <w:b/>
                <w:sz w:val="26"/>
              </w:rPr>
              <w:t>Mẫu đơn, tờ khai</w:t>
            </w:r>
          </w:p>
        </w:tc>
        <w:tc>
          <w:tcPr>
            <w:tcW w:w="2000" w:type="dxa"/>
          </w:tcPr>
          <w:p w:rsidR="009901C8" w:rsidRDefault="009901C8"/>
          <w:p w:rsidR="009901C8" w:rsidRDefault="00361535">
            <w:pPr>
              <w:spacing w:after="0"/>
              <w:jc w:val="center"/>
            </w:pPr>
            <w:r>
              <w:rPr>
                <w:rFonts w:ascii="Times New Roman" w:eastAsia="Times New Roman" w:hAnsi="Times New Roman" w:cs="Times New Roman"/>
                <w:b/>
                <w:sz w:val="26"/>
              </w:rPr>
              <w:t>Số lượng</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Giấy    khai sinh;</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Giấy khám sức khỏe do bệnh viện  đa khoa hoặc phòng khám  đa khoa hoặc Trung tâm y tế khu vực cấp;</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- 02 ảnh toàn  thân, nhìn </w:t>
            </w:r>
            <w:r>
              <w:rPr>
                <w:rFonts w:ascii="Times New Roman" w:eastAsia="Times New Roman" w:hAnsi="Times New Roman" w:cs="Times New Roman"/>
                <w:sz w:val="26"/>
              </w:rPr>
              <w:t>thẳng chụp không  quá 06 tháng;</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Biên bản xác nhận do Ủy ban nhân dân hoặc Công an cấp xã nơi phát hiện trẻ bị bỏ rơi lập đối với trẻ em bị bỏ rơi; Giấy chứng tử của cha đẻ, mẹ đẻ hoặc quyết định của Tòa án tuyên bố cha đẻ, mẹ đẻ</w:t>
            </w:r>
            <w:r>
              <w:rPr>
                <w:rFonts w:ascii="Times New Roman" w:eastAsia="Times New Roman" w:hAnsi="Times New Roman" w:cs="Times New Roman"/>
                <w:sz w:val="26"/>
              </w:rPr>
              <w:t xml:space="preserve">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w:t>
            </w:r>
            <w:r>
              <w:rPr>
                <w:rFonts w:ascii="Times New Roman" w:eastAsia="Times New Roman" w:hAnsi="Times New Roman" w:cs="Times New Roman"/>
                <w:sz w:val="26"/>
              </w:rPr>
              <w:lastRenderedPageBreak/>
              <w:t>Tòa án tuyên bố cha đẻ, mẹ đẻ củ</w:t>
            </w:r>
            <w:r>
              <w:rPr>
                <w:rFonts w:ascii="Times New Roman" w:eastAsia="Times New Roman" w:hAnsi="Times New Roman" w:cs="Times New Roman"/>
                <w:sz w:val="26"/>
              </w:rPr>
              <w:t>a người được giới thiệu làm con nuôi mất năng lực hành vi dân sự đối với người được giới   thiệu làm con  nuôi mà cha đẻ, mẹ đẻ mất năng lực hành vi dân sự;</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Quyết định tiếp nhận đối  với trẻ em  ở cơ sở nuôi dưỡng.</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9901C8" w:rsidRDefault="00361535">
      <w:pPr>
        <w:shd w:val="clear" w:color="auto" w:fill="F2F6F9"/>
        <w:spacing w:before="120" w:after="0"/>
        <w:jc w:val="both"/>
      </w:pPr>
      <w:r>
        <w:rPr>
          <w:rFonts w:ascii="Times New Roman" w:eastAsia="Times New Roman" w:hAnsi="Times New Roman" w:cs="Times New Roman"/>
          <w:b/>
          <w:sz w:val="26"/>
        </w:rPr>
        <w:t>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45"/>
        <w:gridCol w:w="836"/>
        <w:gridCol w:w="940"/>
      </w:tblGrid>
      <w:tr w:rsidR="009901C8">
        <w:tblPrEx>
          <w:tblCellMar>
            <w:top w:w="0" w:type="dxa"/>
            <w:bottom w:w="0" w:type="dxa"/>
          </w:tblCellMar>
        </w:tblPrEx>
        <w:tc>
          <w:tcPr>
            <w:tcW w:w="6000" w:type="dxa"/>
          </w:tcPr>
          <w:p w:rsidR="009901C8" w:rsidRDefault="009901C8"/>
          <w:p w:rsidR="009901C8" w:rsidRDefault="00361535">
            <w:pPr>
              <w:spacing w:after="0"/>
              <w:jc w:val="center"/>
            </w:pPr>
            <w:r>
              <w:rPr>
                <w:rFonts w:ascii="Times New Roman" w:eastAsia="Times New Roman" w:hAnsi="Times New Roman" w:cs="Times New Roman"/>
                <w:b/>
                <w:sz w:val="26"/>
              </w:rPr>
              <w:t>Tên giấy tờ</w:t>
            </w:r>
          </w:p>
        </w:tc>
        <w:tc>
          <w:tcPr>
            <w:tcW w:w="2000" w:type="dxa"/>
          </w:tcPr>
          <w:p w:rsidR="009901C8" w:rsidRDefault="009901C8"/>
          <w:p w:rsidR="009901C8" w:rsidRDefault="00361535">
            <w:pPr>
              <w:spacing w:after="0"/>
              <w:jc w:val="center"/>
            </w:pPr>
            <w:r>
              <w:rPr>
                <w:rFonts w:ascii="Times New Roman" w:eastAsia="Times New Roman" w:hAnsi="Times New Roman" w:cs="Times New Roman"/>
                <w:b/>
                <w:sz w:val="26"/>
              </w:rPr>
              <w:t>Mẫu đơn, tờ khai</w:t>
            </w:r>
          </w:p>
        </w:tc>
        <w:tc>
          <w:tcPr>
            <w:tcW w:w="2000" w:type="dxa"/>
          </w:tcPr>
          <w:p w:rsidR="009901C8" w:rsidRDefault="009901C8"/>
          <w:p w:rsidR="009901C8" w:rsidRDefault="00361535">
            <w:pPr>
              <w:spacing w:after="0"/>
              <w:jc w:val="center"/>
            </w:pPr>
            <w:r>
              <w:rPr>
                <w:rFonts w:ascii="Times New Roman" w:eastAsia="Times New Roman" w:hAnsi="Times New Roman" w:cs="Times New Roman"/>
                <w:b/>
                <w:sz w:val="26"/>
              </w:rPr>
              <w:t>Số lượng</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 Trường hợp phải chứng minh nơi cư trú của công dân, cán bộ, công chức, viên chức, cá nhân được giao trách nhiệm tiếp nhận, giải quyết phải khai thác, sử dụng thông tin về cư trú </w:t>
            </w:r>
            <w:r>
              <w:rPr>
                <w:rFonts w:ascii="Times New Roman" w:eastAsia="Times New Roman" w:hAnsi="Times New Roman" w:cs="Times New Roman"/>
                <w:sz w:val="26"/>
              </w:rPr>
              <w:t xml:space="preserve">của công dân trong Cơ sở dữ liệu quốc gia về dân cư theo các phương thức nêu tại khoản 2 Điều 14 Nghị định số 104/2022/NĐ-CP ngày 21/12/2022 của Chính phủ.  Trường hợp không thể khai thác được thông tin cư trú của công dân theo các phương thức trên thì có </w:t>
            </w:r>
            <w:r>
              <w:rPr>
                <w:rFonts w:ascii="Times New Roman" w:eastAsia="Times New Roman" w:hAnsi="Times New Roman" w:cs="Times New Roman"/>
                <w:sz w:val="26"/>
              </w:rPr>
              <w:t>thể yêu cầu người nhận con nuôi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w:t>
            </w:r>
            <w:r>
              <w:rPr>
                <w:rFonts w:ascii="Times New Roman" w:eastAsia="Times New Roman" w:hAnsi="Times New Roman" w:cs="Times New Roman"/>
                <w:sz w:val="26"/>
              </w:rPr>
              <w:t xml:space="preserve">ia về dân cư. Các trường hợp phải chứng minh nơi cư trú của công dân bao gồm: - Khi người nhận con nuôi đề nghị UBND cấp xã xác nhận Văn bản xác nhận hoàn cảnh gia đình, tình trạng chỗ ở, điều kiện kinh tế;  - Khi nộp hồ sơ tại UBND cấp xã, cần chứng minh </w:t>
            </w:r>
            <w:r>
              <w:rPr>
                <w:rFonts w:ascii="Times New Roman" w:eastAsia="Times New Roman" w:hAnsi="Times New Roman" w:cs="Times New Roman"/>
                <w:sz w:val="26"/>
              </w:rPr>
              <w:t xml:space="preserve">nơi người được nhận làm con nuôi thường trú trong trường hợp trẻ em mồ côi không có người nuôi dưỡng hoặc trẻ em có cha mẹ đẻ, người thân thích nhưng không có khả năng nuôi dưỡng được nhận làm con nuôi;  - Khi nộp hồ sơ tại UBND cấp xã, cần chứng minh nơi </w:t>
            </w:r>
            <w:r>
              <w:rPr>
                <w:rFonts w:ascii="Times New Roman" w:eastAsia="Times New Roman" w:hAnsi="Times New Roman" w:cs="Times New Roman"/>
                <w:sz w:val="26"/>
              </w:rPr>
              <w:t>cư trú của người nhận con nuôi hoặc của người được nhận làm con nuôi trong trường hợp cha dượng hoặc mẹ kế nhận con riêng của vợ hoặc chồng làm con nuôi; cô, cậu, dì, chú, bác ruột nhận cháu làm con nuôi.  *) Ủy ban nhân dân cấp xã nơi có thẩm quyền giải q</w:t>
            </w:r>
            <w:r>
              <w:rPr>
                <w:rFonts w:ascii="Times New Roman" w:eastAsia="Times New Roman" w:hAnsi="Times New Roman" w:cs="Times New Roman"/>
                <w:sz w:val="26"/>
              </w:rPr>
              <w:t xml:space="preserve">uyết  có trách nhiệm yêu cầu cơ quan quản lý dữ liệu lý lịch tư pháp cung cấp thông tin lý lịch tư pháp; cá nhân khi thực hiện các thủ </w:t>
            </w:r>
            <w:r>
              <w:rPr>
                <w:rFonts w:ascii="Times New Roman" w:eastAsia="Times New Roman" w:hAnsi="Times New Roman" w:cs="Times New Roman"/>
                <w:sz w:val="26"/>
              </w:rPr>
              <w:lastRenderedPageBreak/>
              <w:t xml:space="preserve">tục hành chính này không phải nộp Phiếu lý lịch tư pháp trong hồ sơ. Trường hợp Ủy ban nhân dân cấp xã nơi có thẩm quyền </w:t>
            </w:r>
            <w:r>
              <w:rPr>
                <w:rFonts w:ascii="Times New Roman" w:eastAsia="Times New Roman" w:hAnsi="Times New Roman" w:cs="Times New Roman"/>
                <w:sz w:val="26"/>
              </w:rPr>
              <w:t>giải quyết việc nuôi con nuôi tra cứu được thông tin, dữ liệu về nhân thân, về tình trạng hôn nhân của người nhận con nuôi từ Cơ sở dữ liệu quốc gia về dân cư, cơ sở dữ liệu chuyên ngành thì người nhận con nuôi không phải nộp bản giấy của bản sao Hộ chiếu,</w:t>
            </w:r>
            <w:r>
              <w:rPr>
                <w:rFonts w:ascii="Times New Roman" w:eastAsia="Times New Roman" w:hAnsi="Times New Roman" w:cs="Times New Roman"/>
                <w:sz w:val="26"/>
              </w:rPr>
              <w:t xml:space="preserve"> Thẻ căn cước hoặc giấy tờ có giá trị thay thế; Văn bản xác nhận tình trạng hôn nhân.  Kết quả tra cứu được Ủy ban nhân dân cấp xã lưu trữ dưới dạng điện tử hoặc bản giấy, phản ánh đầy đủ, chính xác thông tin tại thời điểm tra cứu và đính kèm hồ sơ của ngư</w:t>
            </w:r>
            <w:r>
              <w:rPr>
                <w:rFonts w:ascii="Times New Roman" w:eastAsia="Times New Roman" w:hAnsi="Times New Roman" w:cs="Times New Roman"/>
                <w:sz w:val="26"/>
              </w:rPr>
              <w:t xml:space="preserve">ời nhận con nuôi. Đối với Văn bản xác nhận hoàn cảnh gia đình, tình trạng chỗ ở, điều kiện kinh tế của người nhận con nuôi: Trường hợp người nhận con nuôi có nơi thường trú và nơi ở hiện tại khác nhau, Ủy ban nhân dân cấp xã nơi người nhận con nuôi thường </w:t>
            </w:r>
            <w:r>
              <w:rPr>
                <w:rFonts w:ascii="Times New Roman" w:eastAsia="Times New Roman" w:hAnsi="Times New Roman" w:cs="Times New Roman"/>
                <w:sz w:val="26"/>
              </w:rPr>
              <w:t>trú trực tiếp xác minh hoặc có văn bản đề nghị Ủy ban nhân dân cấp xã nơi ở hiện tại của người nhận con nuôi thực hiện xác minh, đánh giá hoàn cảnh gia đình, tình trạng chỗ ở, điều kiện kinh tế của người nhận con nuôi.  Giấy tờ có trong hồ sơ của người nhậ</w:t>
            </w:r>
            <w:r>
              <w:rPr>
                <w:rFonts w:ascii="Times New Roman" w:eastAsia="Times New Roman" w:hAnsi="Times New Roman" w:cs="Times New Roman"/>
                <w:sz w:val="26"/>
              </w:rPr>
              <w:t xml:space="preserve">n con nuôi và người được nhận làm con nuôi do cơ quan, tổ chức, người có thẩm quyền lập, cấp, xác nhận mà bị tẩy xoá, sửa chữa làm sai lệch nội dung hoặc thông tin trong các văn bản, giấy tờ được khai không đúng sự thật thì không có giá trị sử dụng. Người </w:t>
            </w:r>
            <w:r>
              <w:rPr>
                <w:rFonts w:ascii="Times New Roman" w:eastAsia="Times New Roman" w:hAnsi="Times New Roman" w:cs="Times New Roman"/>
                <w:sz w:val="26"/>
              </w:rPr>
              <w:t>thực hiện hành vi tẩy xoá, sửa chữa làm sai lệch nội dung hoặc khai thông tin không đúng sự thật bị xử lý vi phạm theo quy định pháp luật.</w:t>
            </w:r>
          </w:p>
        </w:tc>
        <w:tc>
          <w:tcPr>
            <w:tcW w:w="0" w:type="auto"/>
          </w:tcPr>
          <w:p w:rsidR="009901C8" w:rsidRDefault="009901C8"/>
        </w:tc>
        <w:tc>
          <w:tcPr>
            <w:tcW w:w="0" w:type="auto"/>
          </w:tcPr>
          <w:p w:rsidR="009901C8" w:rsidRDefault="009901C8"/>
          <w:p w:rsidR="009901C8" w:rsidRDefault="00361535">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9901C8" w:rsidRDefault="00361535">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w:t>
      </w:r>
    </w:p>
    <w:p w:rsidR="009901C8" w:rsidRDefault="00361535">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Ủy ban Nhân dân xã, phường, thị </w:t>
      </w:r>
      <w:r>
        <w:rPr>
          <w:rFonts w:ascii="Times New Roman" w:eastAsia="Times New Roman" w:hAnsi="Times New Roman" w:cs="Times New Roman"/>
          <w:sz w:val="26"/>
        </w:rPr>
        <w:t>trấn.</w:t>
      </w:r>
    </w:p>
    <w:p w:rsidR="009901C8" w:rsidRDefault="00361535">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9901C8" w:rsidRDefault="00361535">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UBND cấp xã nơi có thẩm quyền</w:t>
      </w:r>
    </w:p>
    <w:p w:rsidR="009901C8" w:rsidRDefault="00361535">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9901C8" w:rsidRDefault="00361535">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9901C8" w:rsidRDefault="00361535">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w:t>
      </w:r>
      <w:r>
        <w:rPr>
          <w:rFonts w:ascii="Times New Roman" w:eastAsia="Times New Roman" w:hAnsi="Times New Roman" w:cs="Times New Roman"/>
          <w:sz w:val="26"/>
        </w:rPr>
        <w:t>ấy chứng nhận nuôi con nuôi trong nước</w:t>
      </w:r>
    </w:p>
    <w:p w:rsidR="009901C8" w:rsidRDefault="00361535">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88"/>
        <w:gridCol w:w="5648"/>
        <w:gridCol w:w="829"/>
        <w:gridCol w:w="1256"/>
      </w:tblGrid>
      <w:tr w:rsidR="009901C8">
        <w:tblPrEx>
          <w:tblCellMar>
            <w:top w:w="0" w:type="dxa"/>
            <w:bottom w:w="0" w:type="dxa"/>
          </w:tblCellMar>
        </w:tblPrEx>
        <w:tc>
          <w:tcPr>
            <w:tcW w:w="2000" w:type="dxa"/>
          </w:tcPr>
          <w:p w:rsidR="009901C8" w:rsidRDefault="009901C8"/>
          <w:p w:rsidR="009901C8" w:rsidRDefault="00361535">
            <w:pPr>
              <w:spacing w:after="0"/>
              <w:jc w:val="center"/>
            </w:pPr>
            <w:r>
              <w:rPr>
                <w:rFonts w:ascii="Times New Roman" w:eastAsia="Times New Roman" w:hAnsi="Times New Roman" w:cs="Times New Roman"/>
                <w:b/>
                <w:sz w:val="26"/>
              </w:rPr>
              <w:t>Số ký hiệu</w:t>
            </w:r>
          </w:p>
        </w:tc>
        <w:tc>
          <w:tcPr>
            <w:tcW w:w="3500" w:type="dxa"/>
          </w:tcPr>
          <w:p w:rsidR="009901C8" w:rsidRDefault="009901C8"/>
          <w:p w:rsidR="009901C8" w:rsidRDefault="00361535">
            <w:pPr>
              <w:spacing w:after="0"/>
              <w:jc w:val="center"/>
            </w:pPr>
            <w:r>
              <w:rPr>
                <w:rFonts w:ascii="Times New Roman" w:eastAsia="Times New Roman" w:hAnsi="Times New Roman" w:cs="Times New Roman"/>
                <w:b/>
                <w:sz w:val="26"/>
              </w:rPr>
              <w:t>Trích yếu</w:t>
            </w:r>
          </w:p>
        </w:tc>
        <w:tc>
          <w:tcPr>
            <w:tcW w:w="1500" w:type="dxa"/>
          </w:tcPr>
          <w:p w:rsidR="009901C8" w:rsidRDefault="009901C8"/>
          <w:p w:rsidR="009901C8" w:rsidRDefault="00361535">
            <w:pPr>
              <w:spacing w:after="0"/>
              <w:jc w:val="center"/>
            </w:pPr>
            <w:r>
              <w:rPr>
                <w:rFonts w:ascii="Times New Roman" w:eastAsia="Times New Roman" w:hAnsi="Times New Roman" w:cs="Times New Roman"/>
                <w:b/>
                <w:sz w:val="26"/>
              </w:rPr>
              <w:t>Ngày ban hành</w:t>
            </w:r>
          </w:p>
        </w:tc>
        <w:tc>
          <w:tcPr>
            <w:tcW w:w="3000" w:type="dxa"/>
          </w:tcPr>
          <w:p w:rsidR="009901C8" w:rsidRDefault="009901C8"/>
          <w:p w:rsidR="009901C8" w:rsidRDefault="00361535">
            <w:pPr>
              <w:spacing w:after="0"/>
              <w:jc w:val="center"/>
            </w:pPr>
            <w:r>
              <w:rPr>
                <w:rFonts w:ascii="Times New Roman" w:eastAsia="Times New Roman" w:hAnsi="Times New Roman" w:cs="Times New Roman"/>
                <w:b/>
                <w:sz w:val="26"/>
              </w:rPr>
              <w:t>Cơ quan ban hành</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52/2010/QH12 </w:t>
            </w:r>
          </w:p>
        </w:tc>
        <w:tc>
          <w:tcPr>
            <w:tcW w:w="0" w:type="auto"/>
          </w:tcPr>
          <w:p w:rsidR="009901C8" w:rsidRDefault="009901C8"/>
          <w:p w:rsidR="009901C8" w:rsidRDefault="00361535">
            <w:pPr>
              <w:spacing w:after="0"/>
            </w:pPr>
            <w:r>
              <w:rPr>
                <w:rFonts w:ascii="Times New Roman" w:eastAsia="Times New Roman" w:hAnsi="Times New Roman" w:cs="Times New Roman"/>
                <w:sz w:val="26"/>
              </w:rPr>
              <w:t>Luật 52/2010/QH12</w:t>
            </w:r>
          </w:p>
        </w:tc>
        <w:tc>
          <w:tcPr>
            <w:tcW w:w="0" w:type="auto"/>
          </w:tcPr>
          <w:p w:rsidR="009901C8" w:rsidRDefault="009901C8"/>
          <w:p w:rsidR="009901C8" w:rsidRDefault="00361535">
            <w:pPr>
              <w:spacing w:after="0"/>
            </w:pPr>
            <w:r>
              <w:rPr>
                <w:rFonts w:ascii="Times New Roman" w:eastAsia="Times New Roman" w:hAnsi="Times New Roman" w:cs="Times New Roman"/>
                <w:sz w:val="26"/>
              </w:rPr>
              <w:t>17-06-</w:t>
            </w:r>
            <w:r>
              <w:rPr>
                <w:rFonts w:ascii="Times New Roman" w:eastAsia="Times New Roman" w:hAnsi="Times New Roman" w:cs="Times New Roman"/>
                <w:sz w:val="26"/>
              </w:rPr>
              <w:lastRenderedPageBreak/>
              <w:t>2010</w:t>
            </w:r>
          </w:p>
        </w:tc>
        <w:tc>
          <w:tcPr>
            <w:tcW w:w="0" w:type="auto"/>
          </w:tcPr>
          <w:p w:rsidR="009901C8" w:rsidRDefault="009901C8"/>
          <w:p w:rsidR="009901C8" w:rsidRDefault="00361535">
            <w:pPr>
              <w:spacing w:after="0"/>
            </w:pPr>
            <w:r>
              <w:rPr>
                <w:rFonts w:ascii="Times New Roman" w:eastAsia="Times New Roman" w:hAnsi="Times New Roman" w:cs="Times New Roman"/>
                <w:sz w:val="26"/>
              </w:rPr>
              <w:t>Quốc Hội</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19/2011/NĐ-CP </w:t>
            </w:r>
          </w:p>
        </w:tc>
        <w:tc>
          <w:tcPr>
            <w:tcW w:w="0" w:type="auto"/>
          </w:tcPr>
          <w:p w:rsidR="009901C8" w:rsidRDefault="009901C8"/>
          <w:p w:rsidR="009901C8" w:rsidRDefault="00361535">
            <w:pPr>
              <w:spacing w:after="0"/>
            </w:pPr>
            <w:r>
              <w:rPr>
                <w:rFonts w:ascii="Times New Roman" w:eastAsia="Times New Roman" w:hAnsi="Times New Roman" w:cs="Times New Roman"/>
                <w:sz w:val="26"/>
              </w:rPr>
              <w:t>Nghị định 19/2011/NĐ-CP</w:t>
            </w:r>
          </w:p>
        </w:tc>
        <w:tc>
          <w:tcPr>
            <w:tcW w:w="0" w:type="auto"/>
          </w:tcPr>
          <w:p w:rsidR="009901C8" w:rsidRDefault="009901C8"/>
          <w:p w:rsidR="009901C8" w:rsidRDefault="00361535">
            <w:pPr>
              <w:spacing w:after="0"/>
            </w:pPr>
            <w:r>
              <w:rPr>
                <w:rFonts w:ascii="Times New Roman" w:eastAsia="Times New Roman" w:hAnsi="Times New Roman" w:cs="Times New Roman"/>
                <w:sz w:val="26"/>
              </w:rPr>
              <w:t>21-03-2011</w:t>
            </w:r>
          </w:p>
        </w:tc>
        <w:tc>
          <w:tcPr>
            <w:tcW w:w="0" w:type="auto"/>
          </w:tcPr>
          <w:p w:rsidR="009901C8" w:rsidRDefault="009901C8"/>
          <w:p w:rsidR="009901C8" w:rsidRDefault="00361535">
            <w:pPr>
              <w:spacing w:after="0"/>
            </w:pPr>
            <w:r>
              <w:rPr>
                <w:rFonts w:ascii="Times New Roman" w:eastAsia="Times New Roman" w:hAnsi="Times New Roman" w:cs="Times New Roman"/>
                <w:sz w:val="26"/>
              </w:rPr>
              <w:t>Chính phủ</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114/2016/NĐ-CP </w:t>
            </w:r>
          </w:p>
        </w:tc>
        <w:tc>
          <w:tcPr>
            <w:tcW w:w="0" w:type="auto"/>
          </w:tcPr>
          <w:p w:rsidR="009901C8" w:rsidRDefault="009901C8"/>
          <w:p w:rsidR="009901C8" w:rsidRDefault="00361535">
            <w:pPr>
              <w:spacing w:after="0"/>
            </w:pPr>
            <w:r>
              <w:rPr>
                <w:rFonts w:ascii="Times New Roman" w:eastAsia="Times New Roman" w:hAnsi="Times New Roman" w:cs="Times New Roman"/>
                <w:sz w:val="26"/>
              </w:rPr>
              <w:t>Nghị định 114/2016/NĐ-CP</w:t>
            </w:r>
          </w:p>
        </w:tc>
        <w:tc>
          <w:tcPr>
            <w:tcW w:w="0" w:type="auto"/>
          </w:tcPr>
          <w:p w:rsidR="009901C8" w:rsidRDefault="009901C8"/>
          <w:p w:rsidR="009901C8" w:rsidRDefault="00361535">
            <w:pPr>
              <w:spacing w:after="0"/>
            </w:pPr>
            <w:r>
              <w:rPr>
                <w:rFonts w:ascii="Times New Roman" w:eastAsia="Times New Roman" w:hAnsi="Times New Roman" w:cs="Times New Roman"/>
                <w:sz w:val="26"/>
              </w:rPr>
              <w:t>08-07-2016</w:t>
            </w:r>
          </w:p>
        </w:tc>
        <w:tc>
          <w:tcPr>
            <w:tcW w:w="0" w:type="auto"/>
          </w:tcPr>
          <w:p w:rsidR="009901C8" w:rsidRDefault="009901C8"/>
          <w:p w:rsidR="009901C8" w:rsidRDefault="00361535">
            <w:pPr>
              <w:spacing w:after="0"/>
            </w:pPr>
            <w:r>
              <w:rPr>
                <w:rFonts w:ascii="Times New Roman" w:eastAsia="Times New Roman" w:hAnsi="Times New Roman" w:cs="Times New Roman"/>
                <w:sz w:val="26"/>
              </w:rPr>
              <w:t>Chính phủ</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 xml:space="preserve">267/2016/TT-BTC </w:t>
            </w:r>
          </w:p>
        </w:tc>
        <w:tc>
          <w:tcPr>
            <w:tcW w:w="0" w:type="auto"/>
          </w:tcPr>
          <w:p w:rsidR="009901C8" w:rsidRDefault="009901C8"/>
          <w:p w:rsidR="009901C8" w:rsidRDefault="00361535">
            <w:pPr>
              <w:spacing w:after="0"/>
            </w:pPr>
            <w:r>
              <w:rPr>
                <w:rFonts w:ascii="Times New Roman" w:eastAsia="Times New Roman" w:hAnsi="Times New Roman" w:cs="Times New Roman"/>
                <w:sz w:val="26"/>
              </w:rPr>
              <w:t>Thông tư 267/2016/TT-BTC</w:t>
            </w:r>
          </w:p>
        </w:tc>
        <w:tc>
          <w:tcPr>
            <w:tcW w:w="0" w:type="auto"/>
          </w:tcPr>
          <w:p w:rsidR="009901C8" w:rsidRDefault="009901C8"/>
          <w:p w:rsidR="009901C8" w:rsidRDefault="00361535">
            <w:pPr>
              <w:spacing w:after="0"/>
            </w:pPr>
            <w:r>
              <w:rPr>
                <w:rFonts w:ascii="Times New Roman" w:eastAsia="Times New Roman" w:hAnsi="Times New Roman" w:cs="Times New Roman"/>
                <w:sz w:val="26"/>
              </w:rPr>
              <w:t>14-11-2016</w:t>
            </w:r>
          </w:p>
        </w:tc>
        <w:tc>
          <w:tcPr>
            <w:tcW w:w="0" w:type="auto"/>
          </w:tcPr>
          <w:p w:rsidR="009901C8" w:rsidRDefault="009901C8"/>
          <w:p w:rsidR="009901C8" w:rsidRDefault="00361535">
            <w:pPr>
              <w:spacing w:after="0"/>
            </w:pPr>
            <w:r>
              <w:rPr>
                <w:rFonts w:ascii="Times New Roman" w:eastAsia="Times New Roman" w:hAnsi="Times New Roman" w:cs="Times New Roman"/>
                <w:sz w:val="26"/>
              </w:rPr>
              <w:t>Bộ Tài chính</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24/2019/NĐ-CP</w:t>
            </w:r>
          </w:p>
        </w:tc>
        <w:tc>
          <w:tcPr>
            <w:tcW w:w="0" w:type="auto"/>
          </w:tcPr>
          <w:p w:rsidR="009901C8" w:rsidRDefault="009901C8"/>
          <w:p w:rsidR="009901C8" w:rsidRDefault="00361535">
            <w:pPr>
              <w:spacing w:after="0"/>
            </w:pPr>
            <w:r>
              <w:rPr>
                <w:rFonts w:ascii="Times New Roman" w:eastAsia="Times New Roman" w:hAnsi="Times New Roman" w:cs="Times New Roman"/>
                <w:sz w:val="26"/>
              </w:rPr>
              <w:t>Sửa đổi, bổ sung một số điều của Nghị định số 19/2011/NĐ-CP ngày 21 tháng 3 năm 2011 của Chính phủ quy định chi tiết thi</w:t>
            </w:r>
            <w:r>
              <w:rPr>
                <w:rFonts w:ascii="Times New Roman" w:eastAsia="Times New Roman" w:hAnsi="Times New Roman" w:cs="Times New Roman"/>
                <w:sz w:val="26"/>
              </w:rPr>
              <w:t xml:space="preserve"> hành một số điều của Luật nuôi con nuôi</w:t>
            </w:r>
          </w:p>
        </w:tc>
        <w:tc>
          <w:tcPr>
            <w:tcW w:w="0" w:type="auto"/>
          </w:tcPr>
          <w:p w:rsidR="009901C8" w:rsidRDefault="009901C8"/>
          <w:p w:rsidR="009901C8" w:rsidRDefault="00361535">
            <w:pPr>
              <w:spacing w:after="0"/>
            </w:pPr>
            <w:r>
              <w:rPr>
                <w:rFonts w:ascii="Times New Roman" w:eastAsia="Times New Roman" w:hAnsi="Times New Roman" w:cs="Times New Roman"/>
                <w:sz w:val="26"/>
              </w:rPr>
              <w:t>05-03-2019</w:t>
            </w:r>
          </w:p>
        </w:tc>
        <w:tc>
          <w:tcPr>
            <w:tcW w:w="0" w:type="auto"/>
          </w:tcPr>
          <w:p w:rsidR="009901C8" w:rsidRDefault="009901C8"/>
          <w:p w:rsidR="009901C8" w:rsidRDefault="00361535">
            <w:pPr>
              <w:spacing w:after="0"/>
            </w:pPr>
            <w:r>
              <w:rPr>
                <w:rFonts w:ascii="Times New Roman" w:eastAsia="Times New Roman" w:hAnsi="Times New Roman" w:cs="Times New Roman"/>
                <w:sz w:val="26"/>
              </w:rPr>
              <w:t>Thủ tướng Chính phủ</w:t>
            </w:r>
          </w:p>
        </w:tc>
      </w:tr>
      <w:tr w:rsidR="009901C8">
        <w:tblPrEx>
          <w:tblCellMar>
            <w:top w:w="0" w:type="dxa"/>
            <w:bottom w:w="0" w:type="dxa"/>
          </w:tblCellMar>
        </w:tblPrEx>
        <w:tc>
          <w:tcPr>
            <w:tcW w:w="0" w:type="auto"/>
          </w:tcPr>
          <w:p w:rsidR="009901C8" w:rsidRDefault="009901C8"/>
          <w:p w:rsidR="009901C8" w:rsidRDefault="00361535">
            <w:pPr>
              <w:spacing w:after="0"/>
            </w:pPr>
            <w:r>
              <w:rPr>
                <w:rFonts w:ascii="Times New Roman" w:eastAsia="Times New Roman" w:hAnsi="Times New Roman" w:cs="Times New Roman"/>
                <w:sz w:val="26"/>
              </w:rPr>
              <w:t>10/2020/TT-BTP</w:t>
            </w:r>
          </w:p>
        </w:tc>
        <w:tc>
          <w:tcPr>
            <w:tcW w:w="0" w:type="auto"/>
          </w:tcPr>
          <w:p w:rsidR="009901C8" w:rsidRDefault="009901C8"/>
          <w:p w:rsidR="009901C8" w:rsidRDefault="00361535">
            <w:pPr>
              <w:spacing w:after="0"/>
            </w:pPr>
            <w:r>
              <w:rPr>
                <w:rFonts w:ascii="Times New Roman" w:eastAsia="Times New Roman" w:hAnsi="Times New Roman" w:cs="Times New Roman"/>
                <w:sz w:val="26"/>
              </w:rPr>
              <w:t>Thông tư 10/2020/TT-BTP</w:t>
            </w:r>
          </w:p>
        </w:tc>
        <w:tc>
          <w:tcPr>
            <w:tcW w:w="0" w:type="auto"/>
          </w:tcPr>
          <w:p w:rsidR="009901C8" w:rsidRDefault="009901C8"/>
          <w:p w:rsidR="009901C8" w:rsidRDefault="00361535">
            <w:pPr>
              <w:spacing w:after="0"/>
            </w:pPr>
            <w:r>
              <w:rPr>
                <w:rFonts w:ascii="Times New Roman" w:eastAsia="Times New Roman" w:hAnsi="Times New Roman" w:cs="Times New Roman"/>
                <w:sz w:val="26"/>
              </w:rPr>
              <w:t>28-12-2020</w:t>
            </w:r>
          </w:p>
        </w:tc>
        <w:tc>
          <w:tcPr>
            <w:tcW w:w="0" w:type="auto"/>
          </w:tcPr>
          <w:p w:rsidR="009901C8" w:rsidRDefault="009901C8"/>
        </w:tc>
      </w:tr>
    </w:tbl>
    <w:p w:rsidR="009901C8" w:rsidRDefault="00361535">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nhận con nuôi phải có đủ điều kiện sau: - Có năng lực hành vi dân sự đầy đủ; - Hơn con nuô</w:t>
      </w:r>
      <w:r>
        <w:rPr>
          <w:rFonts w:ascii="Times New Roman" w:eastAsia="Times New Roman" w:hAnsi="Times New Roman" w:cs="Times New Roman"/>
          <w:sz w:val="26"/>
        </w:rPr>
        <w:t xml:space="preserve">i từ 20 tuổi trở lên – không áp dụng đối với trường hợp cha dượng nhận con riêng của vợ, mẹ kế nhận con riêng của chồng làm con nuôi hoặc cô, cậu, dì, chú bác ruột nhận cháu làm con nuôi; - Có điều kiện về sức khỏe, kinh tế, chỗ ở </w:t>
      </w:r>
      <w:r>
        <w:rPr>
          <w:rFonts w:ascii="Times New Roman" w:eastAsia="Times New Roman" w:hAnsi="Times New Roman" w:cs="Times New Roman"/>
          <w:sz w:val="26"/>
        </w:rPr>
        <w:t>bảo đảm việc chăm sóc, nuôi dưỡng, giáo dục con nuôi - không áp dụng đối với trường hợp cha dượng nhận con riêng của vợ, mẹ kế nhận con riêng của chồng làm con nuôi hoặc cô, cậu,dì, chú bác ruột nhận cháu làm con nuôi; -  Có tư các</w:t>
      </w:r>
      <w:r>
        <w:rPr>
          <w:rFonts w:ascii="Times New Roman" w:eastAsia="Times New Roman" w:hAnsi="Times New Roman" w:cs="Times New Roman"/>
          <w:sz w:val="26"/>
        </w:rPr>
        <w:t xml:space="preserve">h đạo đức tốt. Các trường hợp không được nhận con nuôi - Đang bị hạn chế một số quyền của cha, mẹ đối với con chưa thành niên; - Đang chấp hành quyết định xử lý hành chính tại cơ sở giáo dục, cơ sở chữa bệnh; - Đang chấp hành hình phạt tù; - Chưa được xóa </w:t>
      </w:r>
      <w:r>
        <w:rPr>
          <w:rFonts w:ascii="Times New Roman" w:eastAsia="Times New Roman" w:hAnsi="Times New Roman" w:cs="Times New Roman"/>
          <w:sz w:val="26"/>
        </w:rPr>
        <w:t>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w:t>
      </w:r>
      <w:r>
        <w:rPr>
          <w:rFonts w:ascii="Times New Roman" w:eastAsia="Times New Roman" w:hAnsi="Times New Roman" w:cs="Times New Roman"/>
          <w:sz w:val="26"/>
        </w:rPr>
        <w:t>uật; mua bán, đánh tráo, chiếm đoạt trẻ em. Trẻ em được nhận làm con nuôi phải có đủ các điều kiện sau:   + Là trẻ em dưới 16 tuổi; nếu trẻ em thuộc trường hợp được cha dượng, mẹ kế, cô, cậu, dì, chú, bác ruột nhận làm con nuôi thì đến dưới 18 tuổi; +) Trẻ</w:t>
      </w:r>
      <w:r>
        <w:rPr>
          <w:rFonts w:ascii="Times New Roman" w:eastAsia="Times New Roman" w:hAnsi="Times New Roman" w:cs="Times New Roman"/>
          <w:sz w:val="26"/>
        </w:rPr>
        <w:t xml:space="preserve"> em bị bỏ rơi, trẻ em mồ côi cả cha và mẹ, trẻ em không nơi nương tựa;  +) Một người chỉ được làm con của một người độc thân hoặc của cả hai người là vợ chồng.</w:t>
      </w:r>
    </w:p>
    <w:p w:rsidR="009901C8" w:rsidRDefault="00361535">
      <w:pPr>
        <w:spacing w:after="0"/>
        <w:jc w:val="both"/>
      </w:pPr>
      <w:r>
        <w:rPr>
          <w:rFonts w:ascii="Times New Roman" w:eastAsia="Times New Roman" w:hAnsi="Times New Roman" w:cs="Times New Roman"/>
          <w:b/>
          <w:sz w:val="26"/>
        </w:rPr>
        <w:lastRenderedPageBreak/>
        <w:t xml:space="preserve">Từ khóa: </w:t>
      </w:r>
      <w:r>
        <w:rPr>
          <w:rFonts w:ascii="Times New Roman" w:eastAsia="Times New Roman" w:hAnsi="Times New Roman" w:cs="Times New Roman"/>
          <w:sz w:val="26"/>
        </w:rPr>
        <w:t>Không có thông tin</w:t>
      </w:r>
    </w:p>
    <w:p w:rsidR="009901C8" w:rsidRDefault="00361535">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9901C8">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1C8"/>
    <w:rsid w:val="00361535"/>
    <w:rsid w:val="0099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2025-07-03T08:28:00Z</dcterms:created>
  <dcterms:modified xsi:type="dcterms:W3CDTF">2025-07-03T08:28:00Z</dcterms:modified>
</cp:coreProperties>
</file>