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4B" w:rsidRDefault="0097176E">
      <w:pPr>
        <w:spacing w:after="300"/>
        <w:jc w:val="center"/>
      </w:pPr>
      <w:bookmarkStart w:id="0" w:name="_GoBack"/>
      <w:bookmarkEnd w:id="0"/>
      <w:r>
        <w:rPr>
          <w:rFonts w:ascii="Times New Roman" w:eastAsia="Times New Roman" w:hAnsi="Times New Roman" w:cs="Times New Roman"/>
          <w:b/>
          <w:sz w:val="26"/>
        </w:rPr>
        <w:t>Chi tiết thủ tục hành chính</w:t>
      </w:r>
    </w:p>
    <w:p w:rsidR="000C514B" w:rsidRDefault="0097176E">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1.001786.000.00.00.H37</w:t>
      </w:r>
    </w:p>
    <w:p w:rsidR="000C514B" w:rsidRDefault="0097176E">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1308/QĐ-UBND</w:t>
      </w:r>
    </w:p>
    <w:p w:rsidR="000C514B" w:rsidRDefault="0097176E">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Cấp Giấy chứng nhận đăng ký hoạt động lần đầu cho tổ chức khoa học và công nghệ (Sở Khoa học và Công nghệ)</w:t>
      </w:r>
    </w:p>
    <w:p w:rsidR="000C514B" w:rsidRDefault="0097176E">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w:t>
      </w:r>
    </w:p>
    <w:p w:rsidR="000C514B" w:rsidRDefault="0097176E">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w:t>
      </w:r>
      <w:r>
        <w:rPr>
          <w:rFonts w:ascii="Times New Roman" w:eastAsia="Times New Roman" w:hAnsi="Times New Roman" w:cs="Times New Roman"/>
          <w:sz w:val="26"/>
        </w:rPr>
        <w:t>được luật giao quy định chi tiết</w:t>
      </w:r>
    </w:p>
    <w:p w:rsidR="000C514B" w:rsidRDefault="0097176E">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Hoạt động khoa học và công nghệ</w:t>
      </w:r>
    </w:p>
    <w:p w:rsidR="000C514B" w:rsidRDefault="0097176E">
      <w:pPr>
        <w:spacing w:after="0"/>
        <w:jc w:val="both"/>
      </w:pPr>
      <w:r>
        <w:rPr>
          <w:rFonts w:ascii="Times New Roman" w:eastAsia="Times New Roman" w:hAnsi="Times New Roman" w:cs="Times New Roman"/>
          <w:b/>
          <w:sz w:val="26"/>
        </w:rPr>
        <w:t xml:space="preserve">Trình tự thực hiện: </w:t>
      </w:r>
    </w:p>
    <w:p w:rsidR="000C514B" w:rsidRDefault="000C514B">
      <w:pPr>
        <w:shd w:val="clear" w:color="auto" w:fill="F2F6F9"/>
        <w:spacing w:before="120" w:after="0"/>
        <w:jc w:val="both"/>
      </w:pPr>
    </w:p>
    <w:p w:rsidR="000C514B" w:rsidRDefault="0097176E">
      <w:pPr>
        <w:spacing w:after="0"/>
        <w:jc w:val="both"/>
      </w:pPr>
      <w:r>
        <w:rPr>
          <w:rFonts w:ascii="Times New Roman" w:eastAsia="Times New Roman" w:hAnsi="Times New Roman" w:cs="Times New Roman"/>
          <w:sz w:val="26"/>
        </w:rPr>
        <w:t>- Tổ chức khoa học và công nghệ nộp hồ sơ đăng ký hoạt động khoa học và công nghệ tại Sở Khoa học và Công nghệ.</w:t>
      </w:r>
    </w:p>
    <w:p w:rsidR="000C514B" w:rsidRDefault="0097176E">
      <w:pPr>
        <w:spacing w:after="0"/>
        <w:jc w:val="both"/>
      </w:pPr>
      <w:r>
        <w:rPr>
          <w:rFonts w:ascii="Times New Roman" w:eastAsia="Times New Roman" w:hAnsi="Times New Roman" w:cs="Times New Roman"/>
          <w:sz w:val="26"/>
        </w:rPr>
        <w:t>- Thời gian tiếp nhận hồ sơ: Vào giờ hành chính</w:t>
      </w:r>
      <w:r>
        <w:rPr>
          <w:rFonts w:ascii="Times New Roman" w:eastAsia="Times New Roman" w:hAnsi="Times New Roman" w:cs="Times New Roman"/>
          <w:sz w:val="26"/>
        </w:rPr>
        <w:t xml:space="preserve"> các ngày làm việc trong tuần.</w:t>
      </w:r>
    </w:p>
    <w:p w:rsidR="000C514B" w:rsidRDefault="0097176E">
      <w:pPr>
        <w:spacing w:after="0"/>
        <w:jc w:val="both"/>
      </w:pPr>
      <w:r>
        <w:rPr>
          <w:rFonts w:ascii="Times New Roman" w:eastAsia="Times New Roman" w:hAnsi="Times New Roman" w:cs="Times New Roman"/>
          <w:sz w:val="26"/>
        </w:rPr>
        <w:t>- Sở Khoa học và Công nghệ tổ chức thẩm định hồ sơ:</w:t>
      </w:r>
    </w:p>
    <w:p w:rsidR="000C514B" w:rsidRDefault="0097176E">
      <w:pPr>
        <w:spacing w:after="0"/>
        <w:jc w:val="both"/>
      </w:pPr>
      <w:r>
        <w:rPr>
          <w:rFonts w:ascii="Times New Roman" w:eastAsia="Times New Roman" w:hAnsi="Times New Roman" w:cs="Times New Roman"/>
          <w:sz w:val="26"/>
        </w:rPr>
        <w:t>+ Nếu tổ chức khoa học và công nghệ đáp ứng các yêu cầu của quy định hiện hành, Sở Khoa học và Công nghệ cấp Giấy chứng nhận đăng ký hoạt động khoa học và công nghệ.</w:t>
      </w:r>
    </w:p>
    <w:p w:rsidR="000C514B" w:rsidRDefault="0097176E">
      <w:pPr>
        <w:spacing w:after="0"/>
        <w:jc w:val="both"/>
      </w:pPr>
      <w:r>
        <w:rPr>
          <w:rFonts w:ascii="Times New Roman" w:eastAsia="Times New Roman" w:hAnsi="Times New Roman" w:cs="Times New Roman"/>
          <w:sz w:val="26"/>
        </w:rPr>
        <w:t>+ Trong</w:t>
      </w:r>
      <w:r>
        <w:rPr>
          <w:rFonts w:ascii="Times New Roman" w:eastAsia="Times New Roman" w:hAnsi="Times New Roman" w:cs="Times New Roman"/>
          <w:sz w:val="26"/>
        </w:rPr>
        <w:t xml:space="preserve"> trường hợp không cấp Giấy chứng nhận đăng ký hoạt động khoa học và công nghệ, Sở Khoa học và Công nghệ có văn bản trả lời và nêu rõ lý do.</w:t>
      </w:r>
    </w:p>
    <w:p w:rsidR="000C514B" w:rsidRDefault="0097176E">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86"/>
        <w:gridCol w:w="1528"/>
        <w:gridCol w:w="2652"/>
        <w:gridCol w:w="3755"/>
      </w:tblGrid>
      <w:tr w:rsidR="000C514B">
        <w:tblPrEx>
          <w:tblCellMar>
            <w:top w:w="0" w:type="dxa"/>
            <w:bottom w:w="0" w:type="dxa"/>
          </w:tblCellMar>
        </w:tblPrEx>
        <w:tc>
          <w:tcPr>
            <w:tcW w:w="1500" w:type="dxa"/>
          </w:tcPr>
          <w:p w:rsidR="000C514B" w:rsidRDefault="000C514B"/>
          <w:p w:rsidR="000C514B" w:rsidRDefault="0097176E">
            <w:pPr>
              <w:spacing w:after="0"/>
              <w:jc w:val="center"/>
            </w:pPr>
            <w:r>
              <w:rPr>
                <w:rFonts w:ascii="Times New Roman" w:eastAsia="Times New Roman" w:hAnsi="Times New Roman" w:cs="Times New Roman"/>
                <w:b/>
                <w:sz w:val="26"/>
              </w:rPr>
              <w:t>Hình thức nộp</w:t>
            </w:r>
          </w:p>
        </w:tc>
        <w:tc>
          <w:tcPr>
            <w:tcW w:w="2000" w:type="dxa"/>
          </w:tcPr>
          <w:p w:rsidR="000C514B" w:rsidRDefault="000C514B"/>
          <w:p w:rsidR="000C514B" w:rsidRDefault="0097176E">
            <w:pPr>
              <w:spacing w:after="0"/>
              <w:jc w:val="center"/>
            </w:pPr>
            <w:r>
              <w:rPr>
                <w:rFonts w:ascii="Times New Roman" w:eastAsia="Times New Roman" w:hAnsi="Times New Roman" w:cs="Times New Roman"/>
                <w:b/>
                <w:sz w:val="26"/>
              </w:rPr>
              <w:t>Thời hạn giải quyết</w:t>
            </w:r>
          </w:p>
        </w:tc>
        <w:tc>
          <w:tcPr>
            <w:tcW w:w="3500" w:type="dxa"/>
          </w:tcPr>
          <w:p w:rsidR="000C514B" w:rsidRDefault="000C514B"/>
          <w:p w:rsidR="000C514B" w:rsidRDefault="0097176E">
            <w:pPr>
              <w:spacing w:after="0"/>
              <w:jc w:val="center"/>
            </w:pPr>
            <w:r>
              <w:rPr>
                <w:rFonts w:ascii="Times New Roman" w:eastAsia="Times New Roman" w:hAnsi="Times New Roman" w:cs="Times New Roman"/>
                <w:b/>
                <w:sz w:val="26"/>
              </w:rPr>
              <w:t>Phí, lệ phí</w:t>
            </w:r>
          </w:p>
        </w:tc>
        <w:tc>
          <w:tcPr>
            <w:tcW w:w="3000" w:type="dxa"/>
          </w:tcPr>
          <w:p w:rsidR="000C514B" w:rsidRDefault="000C514B"/>
          <w:p w:rsidR="000C514B" w:rsidRDefault="0097176E">
            <w:pPr>
              <w:spacing w:after="0"/>
              <w:jc w:val="center"/>
            </w:pPr>
            <w:r>
              <w:rPr>
                <w:rFonts w:ascii="Times New Roman" w:eastAsia="Times New Roman" w:hAnsi="Times New Roman" w:cs="Times New Roman"/>
                <w:b/>
                <w:sz w:val="26"/>
              </w:rPr>
              <w:t>Mô tả</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Trực tiếp</w:t>
            </w:r>
          </w:p>
        </w:tc>
        <w:tc>
          <w:tcPr>
            <w:tcW w:w="0" w:type="auto"/>
          </w:tcPr>
          <w:p w:rsidR="000C514B" w:rsidRDefault="000C514B"/>
          <w:p w:rsidR="000C514B" w:rsidRDefault="0097176E">
            <w:pPr>
              <w:spacing w:after="0"/>
            </w:pPr>
            <w:r>
              <w:rPr>
                <w:rFonts w:ascii="Times New Roman" w:eastAsia="Times New Roman" w:hAnsi="Times New Roman" w:cs="Times New Roman"/>
                <w:sz w:val="26"/>
              </w:rPr>
              <w:t>10 Ngày làm việc</w:t>
            </w:r>
          </w:p>
        </w:tc>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Lệ phí </w:t>
            </w:r>
            <w:r>
              <w:rPr>
                <w:rFonts w:ascii="Times New Roman" w:eastAsia="Times New Roman" w:hAnsi="Times New Roman" w:cs="Times New Roman"/>
                <w:sz w:val="26"/>
              </w:rPr>
              <w:t>: 3.000.000 Đồng</w:t>
            </w:r>
          </w:p>
        </w:tc>
        <w:tc>
          <w:tcPr>
            <w:tcW w:w="0" w:type="auto"/>
          </w:tcPr>
          <w:p w:rsidR="000C514B" w:rsidRDefault="000C514B"/>
          <w:p w:rsidR="000C514B" w:rsidRDefault="0097176E">
            <w:pPr>
              <w:spacing w:after="0"/>
            </w:pPr>
            <w:r>
              <w:rPr>
                <w:rFonts w:ascii="Times New Roman" w:eastAsia="Times New Roman" w:hAnsi="Times New Roman" w:cs="Times New Roman"/>
                <w:sz w:val="26"/>
              </w:rPr>
              <w:t>10 ngày làm việc kể từ ngày nhận được hồ sơ hợp lệ</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Dịch vụ bưu chính</w:t>
            </w:r>
          </w:p>
        </w:tc>
        <w:tc>
          <w:tcPr>
            <w:tcW w:w="0" w:type="auto"/>
          </w:tcPr>
          <w:p w:rsidR="000C514B" w:rsidRDefault="000C514B"/>
          <w:p w:rsidR="000C514B" w:rsidRDefault="0097176E">
            <w:pPr>
              <w:spacing w:after="0"/>
            </w:pPr>
            <w:r>
              <w:rPr>
                <w:rFonts w:ascii="Times New Roman" w:eastAsia="Times New Roman" w:hAnsi="Times New Roman" w:cs="Times New Roman"/>
                <w:sz w:val="26"/>
              </w:rPr>
              <w:t>10 Ngày làm việc</w:t>
            </w:r>
          </w:p>
        </w:tc>
        <w:tc>
          <w:tcPr>
            <w:tcW w:w="0" w:type="auto"/>
          </w:tcPr>
          <w:p w:rsidR="000C514B" w:rsidRDefault="000C514B"/>
          <w:p w:rsidR="000C514B" w:rsidRDefault="0097176E">
            <w:pPr>
              <w:spacing w:after="0"/>
            </w:pPr>
            <w:r>
              <w:rPr>
                <w:rFonts w:ascii="Times New Roman" w:eastAsia="Times New Roman" w:hAnsi="Times New Roman" w:cs="Times New Roman"/>
                <w:sz w:val="26"/>
              </w:rPr>
              <w:t>Lệ phí : 3.000.000 Đồng</w:t>
            </w:r>
          </w:p>
        </w:tc>
        <w:tc>
          <w:tcPr>
            <w:tcW w:w="0" w:type="auto"/>
          </w:tcPr>
          <w:p w:rsidR="000C514B" w:rsidRDefault="000C514B"/>
          <w:p w:rsidR="000C514B" w:rsidRDefault="0097176E">
            <w:pPr>
              <w:spacing w:after="0"/>
            </w:pPr>
            <w:r>
              <w:rPr>
                <w:rFonts w:ascii="Times New Roman" w:eastAsia="Times New Roman" w:hAnsi="Times New Roman" w:cs="Times New Roman"/>
                <w:sz w:val="26"/>
              </w:rPr>
              <w:t>10 ngày làm việc kể từ ngày nhận được hồ sơ hợp lệ</w:t>
            </w:r>
          </w:p>
        </w:tc>
      </w:tr>
    </w:tbl>
    <w:p w:rsidR="000C514B" w:rsidRDefault="0097176E">
      <w:pPr>
        <w:spacing w:before="240" w:after="0"/>
        <w:jc w:val="both"/>
      </w:pPr>
      <w:r>
        <w:rPr>
          <w:rFonts w:ascii="Times New Roman" w:eastAsia="Times New Roman" w:hAnsi="Times New Roman" w:cs="Times New Roman"/>
          <w:b/>
          <w:sz w:val="26"/>
        </w:rPr>
        <w:t xml:space="preserve">Thành phần hồ sơ: </w:t>
      </w:r>
    </w:p>
    <w:p w:rsidR="000C514B" w:rsidRDefault="0097176E">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87"/>
        <w:gridCol w:w="1816"/>
        <w:gridCol w:w="918"/>
      </w:tblGrid>
      <w:tr w:rsidR="000C514B">
        <w:tblPrEx>
          <w:tblCellMar>
            <w:top w:w="0" w:type="dxa"/>
            <w:bottom w:w="0" w:type="dxa"/>
          </w:tblCellMar>
        </w:tblPrEx>
        <w:tc>
          <w:tcPr>
            <w:tcW w:w="6000" w:type="dxa"/>
          </w:tcPr>
          <w:p w:rsidR="000C514B" w:rsidRDefault="000C514B"/>
          <w:p w:rsidR="000C514B" w:rsidRDefault="0097176E">
            <w:pPr>
              <w:spacing w:after="0"/>
              <w:jc w:val="center"/>
            </w:pPr>
            <w:r>
              <w:rPr>
                <w:rFonts w:ascii="Times New Roman" w:eastAsia="Times New Roman" w:hAnsi="Times New Roman" w:cs="Times New Roman"/>
                <w:b/>
                <w:sz w:val="26"/>
              </w:rPr>
              <w:t>Tên giấy tờ</w:t>
            </w:r>
          </w:p>
        </w:tc>
        <w:tc>
          <w:tcPr>
            <w:tcW w:w="2000" w:type="dxa"/>
          </w:tcPr>
          <w:p w:rsidR="000C514B" w:rsidRDefault="000C514B"/>
          <w:p w:rsidR="000C514B" w:rsidRDefault="0097176E">
            <w:pPr>
              <w:spacing w:after="0"/>
              <w:jc w:val="center"/>
            </w:pPr>
            <w:r>
              <w:rPr>
                <w:rFonts w:ascii="Times New Roman" w:eastAsia="Times New Roman" w:hAnsi="Times New Roman" w:cs="Times New Roman"/>
                <w:b/>
                <w:sz w:val="26"/>
              </w:rPr>
              <w:t>Mẫu đơn, tờ khai</w:t>
            </w:r>
          </w:p>
        </w:tc>
        <w:tc>
          <w:tcPr>
            <w:tcW w:w="2000" w:type="dxa"/>
          </w:tcPr>
          <w:p w:rsidR="000C514B" w:rsidRDefault="000C514B"/>
          <w:p w:rsidR="000C514B" w:rsidRDefault="0097176E">
            <w:pPr>
              <w:spacing w:after="0"/>
              <w:jc w:val="center"/>
            </w:pPr>
            <w:r>
              <w:rPr>
                <w:rFonts w:ascii="Times New Roman" w:eastAsia="Times New Roman" w:hAnsi="Times New Roman" w:cs="Times New Roman"/>
                <w:b/>
                <w:sz w:val="26"/>
              </w:rPr>
              <w:t>Số lượng</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lastRenderedPageBreak/>
              <w:t>+</w:t>
            </w:r>
            <w:r>
              <w:rPr>
                <w:rFonts w:ascii="Times New Roman" w:eastAsia="Times New Roman" w:hAnsi="Times New Roman" w:cs="Times New Roman"/>
                <w:sz w:val="26"/>
              </w:rPr>
              <w:t xml:space="preserve"> Đơn đăng ký hoạt động khoa học và công nghệ (theo mẫu);</w:t>
            </w:r>
          </w:p>
        </w:tc>
        <w:tc>
          <w:tcPr>
            <w:tcW w:w="0" w:type="auto"/>
          </w:tcPr>
          <w:p w:rsidR="000C514B" w:rsidRDefault="000C514B"/>
          <w:p w:rsidR="000C514B" w:rsidRDefault="0097176E">
            <w:pPr>
              <w:spacing w:after="0"/>
            </w:pPr>
            <w:r>
              <w:rPr>
                <w:rFonts w:ascii="Times New Roman" w:eastAsia="Times New Roman" w:hAnsi="Times New Roman" w:cs="Times New Roman"/>
                <w:sz w:val="26"/>
              </w:rPr>
              <w:lastRenderedPageBreak/>
              <w:t>Mẫu 5 - Đơn đăng ký.docx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Bản sao (có chứng thực hợp pháp) Quyết định thành lập tổ chức khoa học và công nghệ;</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 Bản sao (có chứng thực hợp </w:t>
            </w:r>
            <w:r>
              <w:rPr>
                <w:rFonts w:ascii="Times New Roman" w:eastAsia="Times New Roman" w:hAnsi="Times New Roman" w:cs="Times New Roman"/>
                <w:sz w:val="26"/>
              </w:rPr>
              <w:t>pháp) Điều lệ tổ chức và hoạt động của tổ chức khoa học và công nghệ hoặc Quy chế tổ chức và hoạt động do cơ quan nhà nước có thẩm quyền ban hành (đối với tổ chức khoa học và công nghệ công lập);</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Hồ sơ về cơ sở vật chất - kỹ t</w:t>
            </w:r>
            <w:r>
              <w:rPr>
                <w:rFonts w:ascii="Times New Roman" w:eastAsia="Times New Roman" w:hAnsi="Times New Roman" w:cs="Times New Roman"/>
                <w:sz w:val="26"/>
              </w:rPr>
              <w:t>huật của tổ chức khoa học và công nghệ: Phải có các giấy tờ sau:</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 Đối với tổ chức khoa học và công nghệ công lập: Bảng kê khai cơ sở vật chất - kỹ thuật được cơ quan quyết định thành lập hoặc quản lý trực tiếp xác nhận (theo </w:t>
            </w:r>
            <w:r>
              <w:rPr>
                <w:rFonts w:ascii="Times New Roman" w:eastAsia="Times New Roman" w:hAnsi="Times New Roman" w:cs="Times New Roman"/>
                <w:sz w:val="26"/>
              </w:rPr>
              <w:t>mẫu).</w:t>
            </w:r>
          </w:p>
        </w:tc>
        <w:tc>
          <w:tcPr>
            <w:tcW w:w="0" w:type="auto"/>
          </w:tcPr>
          <w:p w:rsidR="000C514B" w:rsidRDefault="000C514B"/>
          <w:p w:rsidR="000C514B" w:rsidRDefault="0097176E">
            <w:pPr>
              <w:spacing w:after="0"/>
            </w:pPr>
            <w:r>
              <w:rPr>
                <w:rFonts w:ascii="Times New Roman" w:eastAsia="Times New Roman" w:hAnsi="Times New Roman" w:cs="Times New Roman"/>
                <w:sz w:val="26"/>
              </w:rPr>
              <w:t>Mẫu 12.docx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Đối với tổ chức khoa học và công nghệ ngoài công lập: Bảng kê khai cơ sở vật chất - kỹ thuật (theo mẫu); Biên bản họp của những người sáng lập/các bên góp vốn hợp tác ghi rõ những nội dung sau: tỉ lệ góp vốn;</w:t>
            </w:r>
            <w:r>
              <w:rPr>
                <w:rFonts w:ascii="Times New Roman" w:eastAsia="Times New Roman" w:hAnsi="Times New Roman" w:cs="Times New Roman"/>
                <w:sz w:val="26"/>
              </w:rPr>
              <w:t xml:space="preserve"> tổng số vốn (bằng tiền và tài sản quy ra đồng Việt Nam), trong đó số vốn góp bằng tiền phải bảo đảm đủ kinh phí hoạt động thường xuyên ít nhất trong 01 năm theo số lượng nhân lực và quy mô hoạt động của tổ chức; Cam kết góp vốn (bằng tiền và tài sản) của </w:t>
            </w:r>
            <w:r>
              <w:rPr>
                <w:rFonts w:ascii="Times New Roman" w:eastAsia="Times New Roman" w:hAnsi="Times New Roman" w:cs="Times New Roman"/>
                <w:sz w:val="26"/>
              </w:rPr>
              <w:t>từng cá nhân/các bên góp vốn hợp tác (nếu có); Giấy tờ chứng minh quyền sở hữu hoặc quyền sử dụng đối với phần vốn đã cam kết góp.</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lastRenderedPageBreak/>
              <w:t>+ Hồ sơ về trụ sở chính của tổ chức khoa học và công nghệ: Phải có một trong các giấy tờ sau:</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lastRenderedPageBreak/>
              <w:t>B</w:t>
            </w:r>
            <w:r>
              <w:rPr>
                <w:rFonts w:ascii="Times New Roman" w:eastAsia="Times New Roman" w:hAnsi="Times New Roman" w:cs="Times New Roman"/>
                <w:sz w:val="26"/>
              </w:rPr>
              <w:t>ản chính: 0</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Bản sao (có chứng thực hợp pháp) giấy tờ chứng minh quyền sở hữu nhà, quyền sử dụng đất của tổ chức khoa học và công nghệ đối với địa điểm nơi đặt trụ sở chính;</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 Bản sao (có chứng thực hợp pháp) giấy </w:t>
            </w:r>
            <w:r>
              <w:rPr>
                <w:rFonts w:ascii="Times New Roman" w:eastAsia="Times New Roman" w:hAnsi="Times New Roman" w:cs="Times New Roman"/>
                <w:sz w:val="26"/>
              </w:rPr>
              <w:t>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w:t>
            </w:r>
            <w:r>
              <w:rPr>
                <w:rFonts w:ascii="Times New Roman" w:eastAsia="Times New Roman" w:hAnsi="Times New Roman" w:cs="Times New Roman"/>
                <w:sz w:val="26"/>
              </w:rPr>
              <w:t>c có thể xuất trình bản chính để người tiếp nhận hồ sơ đối chiếu và ký xác nhận vào bản sao.</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Hồ sơ về nhân lực của tổ chức khoa học và công nghệ:</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 Đối với tổ chức khoa học và công nghệ công lập: </w:t>
            </w:r>
            <w:r>
              <w:rPr>
                <w:rFonts w:ascii="Times New Roman" w:eastAsia="Times New Roman" w:hAnsi="Times New Roman" w:cs="Times New Roman"/>
                <w:sz w:val="26"/>
              </w:rPr>
              <w:t>Bảng danh sách nhân lực được cơ quan quyết định thành lập hoặc quản lý trực tiếp xác nhận (theo mẫu).</w:t>
            </w:r>
          </w:p>
        </w:tc>
        <w:tc>
          <w:tcPr>
            <w:tcW w:w="0" w:type="auto"/>
          </w:tcPr>
          <w:p w:rsidR="000C514B" w:rsidRDefault="000C514B"/>
          <w:p w:rsidR="000C514B" w:rsidRDefault="0097176E">
            <w:pPr>
              <w:spacing w:after="0"/>
            </w:pPr>
            <w:r>
              <w:rPr>
                <w:rFonts w:ascii="Times New Roman" w:eastAsia="Times New Roman" w:hAnsi="Times New Roman" w:cs="Times New Roman"/>
                <w:sz w:val="26"/>
              </w:rPr>
              <w:t>Mẫu 8 - bảng danh sách nhân lực.docx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Đối với tổ chức khoa học và công nghệ ngoài công lập:</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Bản</w:t>
            </w:r>
            <w:r>
              <w:rPr>
                <w:rFonts w:ascii="Times New Roman" w:eastAsia="Times New Roman" w:hAnsi="Times New Roman" w:cs="Times New Roman"/>
                <w:sz w:val="26"/>
              </w:rPr>
              <w:t>g danh sách nhân lực (theo mẫu).</w:t>
            </w:r>
          </w:p>
        </w:tc>
        <w:tc>
          <w:tcPr>
            <w:tcW w:w="0" w:type="auto"/>
          </w:tcPr>
          <w:p w:rsidR="000C514B" w:rsidRDefault="000C514B"/>
          <w:p w:rsidR="000C514B" w:rsidRDefault="0097176E">
            <w:pPr>
              <w:spacing w:after="0"/>
            </w:pPr>
            <w:r>
              <w:rPr>
                <w:rFonts w:ascii="Times New Roman" w:eastAsia="Times New Roman" w:hAnsi="Times New Roman" w:cs="Times New Roman"/>
                <w:sz w:val="26"/>
              </w:rPr>
              <w:t>Mẫu 8 - bảng danh sách nhân lực.docx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w:t>
            </w:r>
            <w:r>
              <w:rPr>
                <w:rFonts w:ascii="Times New Roman" w:eastAsia="Times New Roman" w:hAnsi="Times New Roman" w:cs="Times New Roman"/>
                <w:sz w:val="26"/>
              </w:rPr>
              <w:lastRenderedPageBreak/>
              <w:t>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Đối với nhân lực chính thức: Đơn đề nghị được làm việc chính thức (theo mẫu); bản sao các văn bằng đào tạo (có chứng thực hợp pháp).</w:t>
            </w:r>
          </w:p>
        </w:tc>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Mẫu 9 - Đơn làm việc </w:t>
            </w:r>
            <w:r>
              <w:rPr>
                <w:rFonts w:ascii="Times New Roman" w:eastAsia="Times New Roman" w:hAnsi="Times New Roman" w:cs="Times New Roman"/>
                <w:sz w:val="26"/>
              </w:rPr>
              <w:t>chính thức.docx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Đối với nhân lực kiêm nhiệm: Đơn đề nghị được làm việc kiêm nhiệm (theo mẫu); bản sao các văn bằng đào tạo (có chứng thực hợp pháp).</w:t>
            </w:r>
          </w:p>
        </w:tc>
        <w:tc>
          <w:tcPr>
            <w:tcW w:w="0" w:type="auto"/>
          </w:tcPr>
          <w:p w:rsidR="000C514B" w:rsidRDefault="000C514B"/>
          <w:p w:rsidR="000C514B" w:rsidRDefault="0097176E">
            <w:pPr>
              <w:spacing w:after="0"/>
            </w:pPr>
            <w:r>
              <w:rPr>
                <w:rFonts w:ascii="Times New Roman" w:eastAsia="Times New Roman" w:hAnsi="Times New Roman" w:cs="Times New Roman"/>
                <w:sz w:val="26"/>
              </w:rPr>
              <w:t>Mẫu 10 - Đơn làm việc kiêm nhiệm.docx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 Hồ sơ của </w:t>
            </w:r>
            <w:r>
              <w:rPr>
                <w:rFonts w:ascii="Times New Roman" w:eastAsia="Times New Roman" w:hAnsi="Times New Roman" w:cs="Times New Roman"/>
                <w:sz w:val="26"/>
              </w:rPr>
              <w:t>người đứng đầu tổ chức khoa học và công nghệ:</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Đơn đề nghị được làm việc chính thức (theo mẫu) (đối với tổ chức khoa học và công nghệ ngoài công lập).</w:t>
            </w:r>
          </w:p>
        </w:tc>
        <w:tc>
          <w:tcPr>
            <w:tcW w:w="0" w:type="auto"/>
          </w:tcPr>
          <w:p w:rsidR="000C514B" w:rsidRDefault="000C514B"/>
          <w:p w:rsidR="000C514B" w:rsidRDefault="0097176E">
            <w:pPr>
              <w:spacing w:after="0"/>
            </w:pPr>
            <w:r>
              <w:rPr>
                <w:rFonts w:ascii="Times New Roman" w:eastAsia="Times New Roman" w:hAnsi="Times New Roman" w:cs="Times New Roman"/>
                <w:sz w:val="26"/>
              </w:rPr>
              <w:t>Mẫu 9 - Đơn làm việc chính thức.docx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 Bản sao </w:t>
            </w:r>
            <w:r>
              <w:rPr>
                <w:rFonts w:ascii="Times New Roman" w:eastAsia="Times New Roman" w:hAnsi="Times New Roman" w:cs="Times New Roman"/>
                <w:sz w:val="26"/>
              </w:rPr>
              <w:t>(có chứng thực hợp pháp) Quyết định bổ nhiệm của cơ quan, tổ chức có thẩm quyền (trừ tổ chức do cá nhân thành lập).</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Lý lịch khoa học có xác nhận của cơ quan, tổ chức có thẩm quyền (theo mẫu).</w:t>
            </w:r>
          </w:p>
        </w:tc>
        <w:tc>
          <w:tcPr>
            <w:tcW w:w="0" w:type="auto"/>
          </w:tcPr>
          <w:p w:rsidR="000C514B" w:rsidRDefault="000C514B"/>
          <w:p w:rsidR="000C514B" w:rsidRDefault="0097176E">
            <w:pPr>
              <w:spacing w:after="0"/>
            </w:pPr>
            <w:r>
              <w:rPr>
                <w:rFonts w:ascii="Times New Roman" w:eastAsia="Times New Roman" w:hAnsi="Times New Roman" w:cs="Times New Roman"/>
                <w:sz w:val="26"/>
              </w:rPr>
              <w:t>Mẫu 11 - Lý lịch khoa học.docx</w:t>
            </w:r>
          </w:p>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 Bản sao các văn bằng đào tạo (có chứng thực hợp pháp).</w:t>
            </w:r>
          </w:p>
        </w:tc>
        <w:tc>
          <w:tcPr>
            <w:tcW w:w="0" w:type="auto"/>
          </w:tcPr>
          <w:p w:rsidR="000C514B" w:rsidRDefault="000C514B"/>
        </w:tc>
        <w:tc>
          <w:tcPr>
            <w:tcW w:w="0" w:type="auto"/>
          </w:tcPr>
          <w:p w:rsidR="000C514B" w:rsidRDefault="000C514B"/>
          <w:p w:rsidR="000C514B" w:rsidRDefault="0097176E">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0C514B" w:rsidRDefault="0097176E">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Doanh nghiệp, Tổ chức (không bao gồm doanh nghiệp, HTX)</w:t>
      </w:r>
    </w:p>
    <w:p w:rsidR="000C514B" w:rsidRDefault="0097176E">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Sở Khoa học và Công nghệ</w:t>
      </w:r>
    </w:p>
    <w:p w:rsidR="000C514B" w:rsidRDefault="0097176E">
      <w:pPr>
        <w:spacing w:after="0"/>
        <w:jc w:val="both"/>
      </w:pPr>
      <w:r>
        <w:rPr>
          <w:rFonts w:ascii="Times New Roman" w:eastAsia="Times New Roman" w:hAnsi="Times New Roman" w:cs="Times New Roman"/>
          <w:b/>
          <w:sz w:val="26"/>
        </w:rPr>
        <w:t>Cơ qua</w:t>
      </w:r>
      <w:r>
        <w:rPr>
          <w:rFonts w:ascii="Times New Roman" w:eastAsia="Times New Roman" w:hAnsi="Times New Roman" w:cs="Times New Roman"/>
          <w:b/>
          <w:sz w:val="26"/>
        </w:rPr>
        <w:t xml:space="preserve">n có thẩm quyền: </w:t>
      </w:r>
      <w:r>
        <w:rPr>
          <w:rFonts w:ascii="Times New Roman" w:eastAsia="Times New Roman" w:hAnsi="Times New Roman" w:cs="Times New Roman"/>
          <w:sz w:val="26"/>
        </w:rPr>
        <w:t>Không có thông tin</w:t>
      </w:r>
    </w:p>
    <w:p w:rsidR="000C514B" w:rsidRDefault="0097176E">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tỉnh Lạng Sơn - Phố Dã Tượng, phường Chi Lăng, thành phố Lạng Sơn, tỉnh Lạng Sơn.</w:t>
      </w:r>
    </w:p>
    <w:p w:rsidR="000C514B" w:rsidRDefault="0097176E">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C514B" w:rsidRDefault="0097176E">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0C514B" w:rsidRDefault="0097176E">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đăng ký hoạt động khoa học và công nghệ (Sở Khoa học và Công nghệ cấp)</w:t>
      </w:r>
    </w:p>
    <w:p w:rsidR="000C514B" w:rsidRDefault="0097176E">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13"/>
        <w:gridCol w:w="5736"/>
        <w:gridCol w:w="773"/>
        <w:gridCol w:w="1199"/>
      </w:tblGrid>
      <w:tr w:rsidR="000C514B">
        <w:tblPrEx>
          <w:tblCellMar>
            <w:top w:w="0" w:type="dxa"/>
            <w:bottom w:w="0" w:type="dxa"/>
          </w:tblCellMar>
        </w:tblPrEx>
        <w:tc>
          <w:tcPr>
            <w:tcW w:w="2000" w:type="dxa"/>
          </w:tcPr>
          <w:p w:rsidR="000C514B" w:rsidRDefault="000C514B"/>
          <w:p w:rsidR="000C514B" w:rsidRDefault="0097176E">
            <w:pPr>
              <w:spacing w:after="0"/>
              <w:jc w:val="center"/>
            </w:pPr>
            <w:r>
              <w:rPr>
                <w:rFonts w:ascii="Times New Roman" w:eastAsia="Times New Roman" w:hAnsi="Times New Roman" w:cs="Times New Roman"/>
                <w:b/>
                <w:sz w:val="26"/>
              </w:rPr>
              <w:t>Số ký hiệu</w:t>
            </w:r>
          </w:p>
        </w:tc>
        <w:tc>
          <w:tcPr>
            <w:tcW w:w="3500" w:type="dxa"/>
          </w:tcPr>
          <w:p w:rsidR="000C514B" w:rsidRDefault="000C514B"/>
          <w:p w:rsidR="000C514B" w:rsidRDefault="0097176E">
            <w:pPr>
              <w:spacing w:after="0"/>
              <w:jc w:val="center"/>
            </w:pPr>
            <w:r>
              <w:rPr>
                <w:rFonts w:ascii="Times New Roman" w:eastAsia="Times New Roman" w:hAnsi="Times New Roman" w:cs="Times New Roman"/>
                <w:b/>
                <w:sz w:val="26"/>
              </w:rPr>
              <w:t>Trích yếu</w:t>
            </w:r>
          </w:p>
        </w:tc>
        <w:tc>
          <w:tcPr>
            <w:tcW w:w="1500" w:type="dxa"/>
          </w:tcPr>
          <w:p w:rsidR="000C514B" w:rsidRDefault="000C514B"/>
          <w:p w:rsidR="000C514B" w:rsidRDefault="0097176E">
            <w:pPr>
              <w:spacing w:after="0"/>
              <w:jc w:val="center"/>
            </w:pPr>
            <w:r>
              <w:rPr>
                <w:rFonts w:ascii="Times New Roman" w:eastAsia="Times New Roman" w:hAnsi="Times New Roman" w:cs="Times New Roman"/>
                <w:b/>
                <w:sz w:val="26"/>
              </w:rPr>
              <w:t>Ngày ban hành</w:t>
            </w:r>
          </w:p>
        </w:tc>
        <w:tc>
          <w:tcPr>
            <w:tcW w:w="3000" w:type="dxa"/>
          </w:tcPr>
          <w:p w:rsidR="000C514B" w:rsidRDefault="000C514B"/>
          <w:p w:rsidR="000C514B" w:rsidRDefault="0097176E">
            <w:pPr>
              <w:spacing w:after="0"/>
              <w:jc w:val="center"/>
            </w:pPr>
            <w:r>
              <w:rPr>
                <w:rFonts w:ascii="Times New Roman" w:eastAsia="Times New Roman" w:hAnsi="Times New Roman" w:cs="Times New Roman"/>
                <w:b/>
                <w:sz w:val="26"/>
              </w:rPr>
              <w:t>Cơ quan ban hành</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08/2014/NĐ-CP</w:t>
            </w:r>
          </w:p>
        </w:tc>
        <w:tc>
          <w:tcPr>
            <w:tcW w:w="0" w:type="auto"/>
          </w:tcPr>
          <w:p w:rsidR="000C514B" w:rsidRDefault="000C514B"/>
          <w:p w:rsidR="000C514B" w:rsidRDefault="0097176E">
            <w:pPr>
              <w:spacing w:after="0"/>
            </w:pPr>
            <w:r>
              <w:rPr>
                <w:rFonts w:ascii="Times New Roman" w:eastAsia="Times New Roman" w:hAnsi="Times New Roman" w:cs="Times New Roman"/>
                <w:sz w:val="26"/>
              </w:rPr>
              <w:t xml:space="preserve">Nghị định quy định chi tiết và hướng dẫn thi hành một số </w:t>
            </w:r>
            <w:r>
              <w:rPr>
                <w:rFonts w:ascii="Times New Roman" w:eastAsia="Times New Roman" w:hAnsi="Times New Roman" w:cs="Times New Roman"/>
                <w:sz w:val="26"/>
              </w:rPr>
              <w:t>điều của Luật khoa học và công nghệ</w:t>
            </w:r>
          </w:p>
        </w:tc>
        <w:tc>
          <w:tcPr>
            <w:tcW w:w="0" w:type="auto"/>
          </w:tcPr>
          <w:p w:rsidR="000C514B" w:rsidRDefault="000C514B"/>
          <w:p w:rsidR="000C514B" w:rsidRDefault="0097176E">
            <w:pPr>
              <w:spacing w:after="0"/>
            </w:pPr>
            <w:r>
              <w:rPr>
                <w:rFonts w:ascii="Times New Roman" w:eastAsia="Times New Roman" w:hAnsi="Times New Roman" w:cs="Times New Roman"/>
                <w:sz w:val="26"/>
              </w:rPr>
              <w:t>27-01-2014</w:t>
            </w:r>
          </w:p>
        </w:tc>
        <w:tc>
          <w:tcPr>
            <w:tcW w:w="0" w:type="auto"/>
          </w:tcPr>
          <w:p w:rsidR="000C514B" w:rsidRDefault="000C514B"/>
          <w:p w:rsidR="000C514B" w:rsidRDefault="0097176E">
            <w:pPr>
              <w:spacing w:after="0"/>
            </w:pPr>
            <w:r>
              <w:rPr>
                <w:rFonts w:ascii="Times New Roman" w:eastAsia="Times New Roman" w:hAnsi="Times New Roman" w:cs="Times New Roman"/>
                <w:sz w:val="26"/>
              </w:rPr>
              <w:t>Chính phủ</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29/2013/QH13</w:t>
            </w:r>
          </w:p>
        </w:tc>
        <w:tc>
          <w:tcPr>
            <w:tcW w:w="0" w:type="auto"/>
          </w:tcPr>
          <w:p w:rsidR="000C514B" w:rsidRDefault="000C514B"/>
          <w:p w:rsidR="000C514B" w:rsidRDefault="0097176E">
            <w:pPr>
              <w:spacing w:after="0"/>
            </w:pPr>
            <w:r>
              <w:rPr>
                <w:rFonts w:ascii="Times New Roman" w:eastAsia="Times New Roman" w:hAnsi="Times New Roman" w:cs="Times New Roman"/>
                <w:sz w:val="26"/>
              </w:rPr>
              <w:t>Luật 29/2013/QH13</w:t>
            </w:r>
          </w:p>
        </w:tc>
        <w:tc>
          <w:tcPr>
            <w:tcW w:w="0" w:type="auto"/>
          </w:tcPr>
          <w:p w:rsidR="000C514B" w:rsidRDefault="000C514B"/>
          <w:p w:rsidR="000C514B" w:rsidRDefault="0097176E">
            <w:pPr>
              <w:spacing w:after="0"/>
            </w:pPr>
            <w:r>
              <w:rPr>
                <w:rFonts w:ascii="Times New Roman" w:eastAsia="Times New Roman" w:hAnsi="Times New Roman" w:cs="Times New Roman"/>
                <w:sz w:val="26"/>
              </w:rPr>
              <w:t>18-06-2013</w:t>
            </w:r>
          </w:p>
        </w:tc>
        <w:tc>
          <w:tcPr>
            <w:tcW w:w="0" w:type="auto"/>
          </w:tcPr>
          <w:p w:rsidR="000C514B" w:rsidRDefault="000C514B"/>
          <w:p w:rsidR="000C514B" w:rsidRDefault="0097176E">
            <w:pPr>
              <w:spacing w:after="0"/>
            </w:pPr>
            <w:r>
              <w:rPr>
                <w:rFonts w:ascii="Times New Roman" w:eastAsia="Times New Roman" w:hAnsi="Times New Roman" w:cs="Times New Roman"/>
                <w:sz w:val="26"/>
              </w:rPr>
              <w:t>Quốc Hội</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03/2014/TT-BKHCN</w:t>
            </w:r>
          </w:p>
        </w:tc>
        <w:tc>
          <w:tcPr>
            <w:tcW w:w="0" w:type="auto"/>
          </w:tcPr>
          <w:p w:rsidR="000C514B" w:rsidRDefault="000C514B"/>
          <w:p w:rsidR="000C514B" w:rsidRDefault="0097176E">
            <w:pPr>
              <w:spacing w:after="0"/>
            </w:pPr>
            <w:r>
              <w:rPr>
                <w:rFonts w:ascii="Times New Roman" w:eastAsia="Times New Roman" w:hAnsi="Times New Roman" w:cs="Times New Roman"/>
                <w:sz w:val="26"/>
              </w:rPr>
              <w:t>Thông tư 03/2014/TT-BKHCN-Hướng dẫn điều kiện thành lập và đăng ký hoạt động của tổ chức khoa học và công nghệ, văn phòng</w:t>
            </w:r>
            <w:r>
              <w:rPr>
                <w:rFonts w:ascii="Times New Roman" w:eastAsia="Times New Roman" w:hAnsi="Times New Roman" w:cs="Times New Roman"/>
                <w:sz w:val="26"/>
              </w:rPr>
              <w:t xml:space="preserve"> đại diện, chi nhánh của tổ chức khoa học và công nghệ</w:t>
            </w:r>
          </w:p>
        </w:tc>
        <w:tc>
          <w:tcPr>
            <w:tcW w:w="0" w:type="auto"/>
          </w:tcPr>
          <w:p w:rsidR="000C514B" w:rsidRDefault="000C514B"/>
          <w:p w:rsidR="000C514B" w:rsidRDefault="0097176E">
            <w:pPr>
              <w:spacing w:after="0"/>
            </w:pPr>
            <w:r>
              <w:rPr>
                <w:rFonts w:ascii="Times New Roman" w:eastAsia="Times New Roman" w:hAnsi="Times New Roman" w:cs="Times New Roman"/>
                <w:sz w:val="26"/>
              </w:rPr>
              <w:t>31-03-2014</w:t>
            </w:r>
          </w:p>
        </w:tc>
        <w:tc>
          <w:tcPr>
            <w:tcW w:w="0" w:type="auto"/>
          </w:tcPr>
          <w:p w:rsidR="000C514B" w:rsidRDefault="000C514B"/>
          <w:p w:rsidR="000C514B" w:rsidRDefault="0097176E">
            <w:pPr>
              <w:spacing w:after="0"/>
            </w:pPr>
            <w:r>
              <w:rPr>
                <w:rFonts w:ascii="Times New Roman" w:eastAsia="Times New Roman" w:hAnsi="Times New Roman" w:cs="Times New Roman"/>
                <w:sz w:val="26"/>
              </w:rPr>
              <w:t>Bộ Khoa học  và  Công nghệ</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298/2016/TT-BTC</w:t>
            </w:r>
          </w:p>
        </w:tc>
        <w:tc>
          <w:tcPr>
            <w:tcW w:w="0" w:type="auto"/>
          </w:tcPr>
          <w:p w:rsidR="000C514B" w:rsidRDefault="000C514B"/>
          <w:p w:rsidR="000C514B" w:rsidRDefault="0097176E">
            <w:pPr>
              <w:spacing w:after="0"/>
            </w:pPr>
            <w:r>
              <w:rPr>
                <w:rFonts w:ascii="Times New Roman" w:eastAsia="Times New Roman" w:hAnsi="Times New Roman" w:cs="Times New Roman"/>
                <w:sz w:val="26"/>
              </w:rPr>
              <w:t>Thông tư 298/2016/TT-BTC- Quy định mức thu, chế độ thu, nộp, quản lý và sử dụng phí thẩm định điều kiện hoạt động về khoa học, công nghệ</w:t>
            </w:r>
          </w:p>
        </w:tc>
        <w:tc>
          <w:tcPr>
            <w:tcW w:w="0" w:type="auto"/>
          </w:tcPr>
          <w:p w:rsidR="000C514B" w:rsidRDefault="000C514B"/>
          <w:p w:rsidR="000C514B" w:rsidRDefault="0097176E">
            <w:pPr>
              <w:spacing w:after="0"/>
            </w:pPr>
            <w:r>
              <w:rPr>
                <w:rFonts w:ascii="Times New Roman" w:eastAsia="Times New Roman" w:hAnsi="Times New Roman" w:cs="Times New Roman"/>
                <w:sz w:val="26"/>
              </w:rPr>
              <w:t>15-11-2016</w:t>
            </w:r>
          </w:p>
        </w:tc>
        <w:tc>
          <w:tcPr>
            <w:tcW w:w="0" w:type="auto"/>
          </w:tcPr>
          <w:p w:rsidR="000C514B" w:rsidRDefault="000C514B"/>
          <w:p w:rsidR="000C514B" w:rsidRDefault="0097176E">
            <w:pPr>
              <w:spacing w:after="0"/>
            </w:pPr>
            <w:r>
              <w:rPr>
                <w:rFonts w:ascii="Times New Roman" w:eastAsia="Times New Roman" w:hAnsi="Times New Roman" w:cs="Times New Roman"/>
                <w:sz w:val="26"/>
              </w:rPr>
              <w:t>Bộ Tài chính</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797/QĐ-UBND</w:t>
            </w:r>
          </w:p>
        </w:tc>
        <w:tc>
          <w:tcPr>
            <w:tcW w:w="0" w:type="auto"/>
          </w:tcPr>
          <w:p w:rsidR="000C514B" w:rsidRDefault="000C514B"/>
          <w:p w:rsidR="000C514B" w:rsidRDefault="0097176E">
            <w:pPr>
              <w:spacing w:after="0"/>
            </w:pPr>
            <w:r>
              <w:rPr>
                <w:rFonts w:ascii="Times New Roman" w:eastAsia="Times New Roman" w:hAnsi="Times New Roman" w:cs="Times New Roman"/>
                <w:sz w:val="26"/>
              </w:rPr>
              <w:t>Quyết định 797/QĐ-UBND ngày 02/5/2019 của Chủ tịch UBND tỉnh về việc phê duyệt Danh mục TTHC thực hiện cắt giảm thời hạn giải quyết thuộc thẩm quyền giải quyết của Sở Khoa học và Công nghệ tỉnh Lạng Sơn</w:t>
            </w:r>
          </w:p>
        </w:tc>
        <w:tc>
          <w:tcPr>
            <w:tcW w:w="0" w:type="auto"/>
          </w:tcPr>
          <w:p w:rsidR="000C514B" w:rsidRDefault="000C514B"/>
          <w:p w:rsidR="000C514B" w:rsidRDefault="0097176E">
            <w:pPr>
              <w:spacing w:after="0"/>
            </w:pPr>
            <w:r>
              <w:rPr>
                <w:rFonts w:ascii="Times New Roman" w:eastAsia="Times New Roman" w:hAnsi="Times New Roman" w:cs="Times New Roman"/>
                <w:sz w:val="26"/>
              </w:rPr>
              <w:t>02-05-2019</w:t>
            </w:r>
          </w:p>
        </w:tc>
        <w:tc>
          <w:tcPr>
            <w:tcW w:w="0" w:type="auto"/>
          </w:tcPr>
          <w:p w:rsidR="000C514B" w:rsidRDefault="000C514B"/>
          <w:p w:rsidR="000C514B" w:rsidRDefault="0097176E">
            <w:pPr>
              <w:spacing w:after="0"/>
            </w:pPr>
            <w:r>
              <w:rPr>
                <w:rFonts w:ascii="Times New Roman" w:eastAsia="Times New Roman" w:hAnsi="Times New Roman" w:cs="Times New Roman"/>
                <w:sz w:val="26"/>
              </w:rPr>
              <w:t>UBND tỉnh Lạng Sơn</w:t>
            </w:r>
          </w:p>
        </w:tc>
      </w:tr>
      <w:tr w:rsidR="000C514B">
        <w:tblPrEx>
          <w:tblCellMar>
            <w:top w:w="0" w:type="dxa"/>
            <w:bottom w:w="0" w:type="dxa"/>
          </w:tblCellMar>
        </w:tblPrEx>
        <w:tc>
          <w:tcPr>
            <w:tcW w:w="0" w:type="auto"/>
          </w:tcPr>
          <w:p w:rsidR="000C514B" w:rsidRDefault="000C514B"/>
          <w:p w:rsidR="000C514B" w:rsidRDefault="0097176E">
            <w:pPr>
              <w:spacing w:after="0"/>
            </w:pPr>
            <w:r>
              <w:rPr>
                <w:rFonts w:ascii="Times New Roman" w:eastAsia="Times New Roman" w:hAnsi="Times New Roman" w:cs="Times New Roman"/>
                <w:sz w:val="26"/>
              </w:rPr>
              <w:t>15/2023/TT-BKHCN</w:t>
            </w:r>
          </w:p>
        </w:tc>
        <w:tc>
          <w:tcPr>
            <w:tcW w:w="0" w:type="auto"/>
          </w:tcPr>
          <w:p w:rsidR="000C514B" w:rsidRDefault="000C514B"/>
          <w:p w:rsidR="000C514B" w:rsidRDefault="0097176E">
            <w:pPr>
              <w:spacing w:after="0"/>
            </w:pPr>
            <w:r>
              <w:rPr>
                <w:rFonts w:ascii="Times New Roman" w:eastAsia="Times New Roman" w:hAnsi="Times New Roman" w:cs="Times New Roman"/>
                <w:sz w:val="26"/>
              </w:rPr>
              <w:t>Thông tư số 15/2023/TT-BKHCN - Sửa đổi, bổ sung một số điều của Thông tư số 32/2011/TT-BKHCN và Thông tư số 03/2014/TT-BKHCN</w:t>
            </w:r>
          </w:p>
        </w:tc>
        <w:tc>
          <w:tcPr>
            <w:tcW w:w="0" w:type="auto"/>
          </w:tcPr>
          <w:p w:rsidR="000C514B" w:rsidRDefault="000C514B"/>
          <w:p w:rsidR="000C514B" w:rsidRDefault="0097176E">
            <w:pPr>
              <w:spacing w:after="0"/>
            </w:pPr>
            <w:r>
              <w:rPr>
                <w:rFonts w:ascii="Times New Roman" w:eastAsia="Times New Roman" w:hAnsi="Times New Roman" w:cs="Times New Roman"/>
                <w:sz w:val="26"/>
              </w:rPr>
              <w:t>26-07-2023</w:t>
            </w:r>
          </w:p>
        </w:tc>
        <w:tc>
          <w:tcPr>
            <w:tcW w:w="0" w:type="auto"/>
          </w:tcPr>
          <w:p w:rsidR="000C514B" w:rsidRDefault="000C514B"/>
          <w:p w:rsidR="000C514B" w:rsidRDefault="0097176E">
            <w:pPr>
              <w:spacing w:after="0"/>
            </w:pPr>
            <w:r>
              <w:rPr>
                <w:rFonts w:ascii="Times New Roman" w:eastAsia="Times New Roman" w:hAnsi="Times New Roman" w:cs="Times New Roman"/>
                <w:sz w:val="26"/>
              </w:rPr>
              <w:t>Bộ Khoa học  và  Công nghệ</w:t>
            </w:r>
          </w:p>
        </w:tc>
      </w:tr>
    </w:tbl>
    <w:p w:rsidR="000C514B" w:rsidRDefault="0097176E">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Điều lệ tổ chức và </w:t>
      </w:r>
      <w:r>
        <w:rPr>
          <w:rFonts w:ascii="Times New Roman" w:eastAsia="Times New Roman" w:hAnsi="Times New Roman" w:cs="Times New Roman"/>
          <w:sz w:val="26"/>
        </w:rPr>
        <w:t>hoạt động: + Tên tổ chức khoa học và công nghệ bao gồm tên đầy đủ, tên giao dịch quốc tế và tên viết tắt (nếu có), được viết bằng các chữ cái trong Bảng chữ cái tiếng Việt, có thể kèm theo các chữ cái F, J, Z, W, chữ số và ký hiệu, phát âm được. Tên đầy đủ</w:t>
      </w:r>
      <w:r>
        <w:rPr>
          <w:rFonts w:ascii="Times New Roman" w:eastAsia="Times New Roman" w:hAnsi="Times New Roman" w:cs="Times New Roman"/>
          <w:sz w:val="26"/>
        </w:rPr>
        <w:t xml:space="preserve"> bao gồm hình thức của tổ chức khoa học và công nghệ, tên riêng của tổ chức khoa học và công nghệ. Tên gọi của tổ chức phải phù hợp với lĩnh vực hoạt động chính, không được trùng lặp với tổ chức khoa học và công nghệ khác, không được sử dụng từ ngữ, ký hiệ</w:t>
      </w:r>
      <w:r>
        <w:rPr>
          <w:rFonts w:ascii="Times New Roman" w:eastAsia="Times New Roman" w:hAnsi="Times New Roman" w:cs="Times New Roman"/>
          <w:sz w:val="26"/>
        </w:rPr>
        <w:t>u vi phạm truyền thống lịch sử, văn hóa, đạo đức và thuần phong mỹ tục của dân tộc, bảo đảm không xâm phạm quyền sở hữu trí tuệ của các tổ chức, cá nhân đang được bảo hộ tại Việt Nam. Tên đầy đủ bằng tiếng Việt: bao gồm hình thức của tổ chức (viện, trung t</w:t>
      </w:r>
      <w:r>
        <w:rPr>
          <w:rFonts w:ascii="Times New Roman" w:eastAsia="Times New Roman" w:hAnsi="Times New Roman" w:cs="Times New Roman"/>
          <w:sz w:val="26"/>
        </w:rPr>
        <w:t>âm…) và tên riêng của tổ chức; phần tên riêng phải phù hợp với lĩnh vực đăng ký hoạt động khoa học và công nghệ chính của tổ chức. Tên giao dịch quốc tế: tên tổ chức khoa học và công nghệ bằng tiếng nước ngoài được dịch từ tên tiếng Việt tương ứng; phần tê</w:t>
      </w:r>
      <w:r>
        <w:rPr>
          <w:rFonts w:ascii="Times New Roman" w:eastAsia="Times New Roman" w:hAnsi="Times New Roman" w:cs="Times New Roman"/>
          <w:sz w:val="26"/>
        </w:rPr>
        <w:t>n riêng có thể giữ nguyên hoặc dịch theo nghĩa tương ứng sang tiếng nước ngoài. Tên viết tắt: nếu tổ chức khoa học và công nghệ có tên viết tắt (kể cả tiếng Việt và tiếng nước ngoài), thì tên viết tắt phải bao gồm những chữ cái đầu của các từ là yếu tố chí</w:t>
      </w:r>
      <w:r>
        <w:rPr>
          <w:rFonts w:ascii="Times New Roman" w:eastAsia="Times New Roman" w:hAnsi="Times New Roman" w:cs="Times New Roman"/>
          <w:sz w:val="26"/>
        </w:rPr>
        <w:t>nh của tên (cụm từ) đó. Tổ chức khoa học và công nghệ phải tự chịu trách nhiệm về việc lựa chọn tên của tổ chức mình, bao gồm tên đầy đủ bằng tiếng Việt, tên giao dịch quốc tế và tên viết tắt. + Mục tiêu, phương hướng hoạt động của tổ chức khoa học và công</w:t>
      </w:r>
      <w:r>
        <w:rPr>
          <w:rFonts w:ascii="Times New Roman" w:eastAsia="Times New Roman" w:hAnsi="Times New Roman" w:cs="Times New Roman"/>
          <w:sz w:val="26"/>
        </w:rPr>
        <w:t xml:space="preserve"> nghệ không được vi phạm các quy định tại Điều 8 của Luật khoa học và công nghệ và các văn bản pháp luật khác có liên quan. + Trụ sở chính có địa chỉ được xác định rõ theo địa danh hành chính, có số điện thoại, số fax và địa chỉ thư điện tử (nếu có). + Ngư</w:t>
      </w:r>
      <w:r>
        <w:rPr>
          <w:rFonts w:ascii="Times New Roman" w:eastAsia="Times New Roman" w:hAnsi="Times New Roman" w:cs="Times New Roman"/>
          <w:sz w:val="26"/>
        </w:rPr>
        <w:t>ời đại diện. + Chức năng, nhiệm vụ và quyền hạn của tổ chức khoa học và công nghệ phù hợp mục tiêu, phương hướng hoạt động. + Lĩnh vực hoạt động, thuộc một trong các lĩnh vực nghiên cứu khoa học, phát triển công nghệ, triển khai thực nghiệm, sản xuất thử n</w:t>
      </w:r>
      <w:r>
        <w:rPr>
          <w:rFonts w:ascii="Times New Roman" w:eastAsia="Times New Roman" w:hAnsi="Times New Roman" w:cs="Times New Roman"/>
          <w:sz w:val="26"/>
        </w:rPr>
        <w:t>ghiệm; sản xuất, kinh doanh sản phẩm là kết quả nghiên cứu khoa học và phát triển công nghệ; dịch vụ khoa học và công nghệ. Trường hợp tổ chức khoa học và công nghệ do cá nhân thành lập thì lĩnh vực hoạt động theo quy định tại Khoản 4 Điều 20 Luật khoa học</w:t>
      </w:r>
      <w:r>
        <w:rPr>
          <w:rFonts w:ascii="Times New Roman" w:eastAsia="Times New Roman" w:hAnsi="Times New Roman" w:cs="Times New Roman"/>
          <w:sz w:val="26"/>
        </w:rPr>
        <w:t xml:space="preserve"> và công nghệ. + Cơ cấu tổ chức, nhiệm vụ và quyền hạn của các chức danh trong bộ máy lãnh đạo và các cơ quan khác của tổ chức khoa học và công nghệ. + Vốn điều lệ của tổ chức, bao gồm tiền mặt và các tài sản khác quy ra tiền; nguyên tắc tăng giảm vốn hoạt</w:t>
      </w:r>
      <w:r>
        <w:rPr>
          <w:rFonts w:ascii="Times New Roman" w:eastAsia="Times New Roman" w:hAnsi="Times New Roman" w:cs="Times New Roman"/>
          <w:sz w:val="26"/>
        </w:rPr>
        <w:t xml:space="preserve"> động và các nguyên tắc về tài chính khác. + Điều kiện, trình tự, thủ tục sáp nhập, chia, tách, giải thể (nếu có). + Cam kết tuân thủ pháp luật. + Điều lệ của tổ chức khoa học và công nghệ được cơ quan, tổ chức thành lập phê duyệt. Chức năng, nhiệm vụ chủ </w:t>
      </w:r>
      <w:r>
        <w:rPr>
          <w:rFonts w:ascii="Times New Roman" w:eastAsia="Times New Roman" w:hAnsi="Times New Roman" w:cs="Times New Roman"/>
          <w:sz w:val="26"/>
        </w:rPr>
        <w:t xml:space="preserve">yếu quy định trong điều lệ phải phù hợp với ngành, lĩnh vực </w:t>
      </w:r>
      <w:r>
        <w:rPr>
          <w:rFonts w:ascii="Times New Roman" w:eastAsia="Times New Roman" w:hAnsi="Times New Roman" w:cs="Times New Roman"/>
          <w:sz w:val="26"/>
        </w:rPr>
        <w:lastRenderedPageBreak/>
        <w:t>hoạt động của cơ quan, tổ chức chủ quản đó. Việc sửa đổi, bổ sung điều lệ do cơ quan, tổ chức phê duyệt điều lệ quyết định hoặc được quy định trong điều lệ. + Đối với tổ chức khoa học và công nghệ</w:t>
      </w:r>
      <w:r>
        <w:rPr>
          <w:rFonts w:ascii="Times New Roman" w:eastAsia="Times New Roman" w:hAnsi="Times New Roman" w:cs="Times New Roman"/>
          <w:sz w:val="26"/>
        </w:rPr>
        <w:t xml:space="preserve"> công lập, quy chế tổ chức và hoạt động do cơ quan nhà nước có thẩm quyền ban hành có thể thay thế điều lệ của tổ chức. + Điều lệ của tổ chức khoa học và công nghệ thành lập dưới hình thức góp vốn hợp tác phải có chữ ký của các bên góp vốn hợp tác và được </w:t>
      </w:r>
      <w:r>
        <w:rPr>
          <w:rFonts w:ascii="Times New Roman" w:eastAsia="Times New Roman" w:hAnsi="Times New Roman" w:cs="Times New Roman"/>
          <w:sz w:val="26"/>
        </w:rPr>
        <w:t>một bên là cơ quan, tổ chức phê duyệt theo uỷ quyền của các bên góp vốn hợp tác còn lại. + Điều lệ của tổ chức khoa học và công nghệ do cá nhân thành lập phải có chữ ký của cá nhân hoặc các cá nhân thành lập, được cơ quan cấp giấy chứng nhận thẩm định trướ</w:t>
      </w:r>
      <w:r>
        <w:rPr>
          <w:rFonts w:ascii="Times New Roman" w:eastAsia="Times New Roman" w:hAnsi="Times New Roman" w:cs="Times New Roman"/>
          <w:sz w:val="26"/>
        </w:rPr>
        <w:t>c khi cấp và có hiệu lực kể từ ngày được cấp Giấy chứng nhận. Lĩnh vực hoạt động của tổ chức khoa học và công nghệ do cá nhân thành lập theo quy định của Thủ tướng Chính phủ. - Tên tổ chức khoa học và công nghệ: Đảm bảo các thành tố quy định tại Điều lệ tổ</w:t>
      </w:r>
      <w:r>
        <w:rPr>
          <w:rFonts w:ascii="Times New Roman" w:eastAsia="Times New Roman" w:hAnsi="Times New Roman" w:cs="Times New Roman"/>
          <w:sz w:val="26"/>
        </w:rPr>
        <w:t xml:space="preserve"> chức và hoạt động. - Nhân lực khoa học và công nghệ: + Mỗi tổ chức khoa học và công nghệ phải có ít nhất 05 (năm) người có trình độ đại học trở lên bao gồm làm việc chính thức và kiêm nhiệm, trong đó có ít nhất 30% có trình độ chuyên môn phù hợp với lĩnh </w:t>
      </w:r>
      <w:r>
        <w:rPr>
          <w:rFonts w:ascii="Times New Roman" w:eastAsia="Times New Roman" w:hAnsi="Times New Roman" w:cs="Times New Roman"/>
          <w:sz w:val="26"/>
        </w:rPr>
        <w:t>vực chủ yếu xin đăng ký hoạt động và ít nhất 40% làm việc chính thức. Trường hợp thành lập tổ chức khoa học và công nghệ để phát triển ngành khoa học và công nghệ mới thì tổ chức khoa học và công nghệ phải có ít nhất (một) người có trình độ đại học trở lên</w:t>
      </w:r>
      <w:r>
        <w:rPr>
          <w:rFonts w:ascii="Times New Roman" w:eastAsia="Times New Roman" w:hAnsi="Times New Roman" w:cs="Times New Roman"/>
          <w:sz w:val="26"/>
        </w:rPr>
        <w:t xml:space="preserve"> thuộc ngành đăng ký hoạt động làm việc chính thức. + Người đứng đầu tổ chức khoa học và công nghệ công lập phải có trình độ đại học trở lên, có năng lực chuyên môn phù hợp và có ít nhất 01 năm kinh nghiệm tham gia quản lý. Đối với tổ chức khoa học và công</w:t>
      </w:r>
      <w:r>
        <w:rPr>
          <w:rFonts w:ascii="Times New Roman" w:eastAsia="Times New Roman" w:hAnsi="Times New Roman" w:cs="Times New Roman"/>
          <w:sz w:val="26"/>
        </w:rPr>
        <w:t xml:space="preserve"> nghệ công lập được thành lập dưới hình thức viện, người đứng đầu phải có trình độ tiến sĩ. Trường hợp thành lập viện công lập trong một số ngành, lĩnh vực đặc thù, trình độ người đứng đầu do Bộ trưởng Bộ Khoa học và Công nghệ xem xét, quyết định. + Người </w:t>
      </w:r>
      <w:r>
        <w:rPr>
          <w:rFonts w:ascii="Times New Roman" w:eastAsia="Times New Roman" w:hAnsi="Times New Roman" w:cs="Times New Roman"/>
          <w:sz w:val="26"/>
        </w:rPr>
        <w:t>đứng đầu tổ chức khoa học và công nghệ ngoài công lập phải có trình độ đại học trở lên, có kinh nghiệm quản lý, năng lực chuyên môn phù hợp và phải làm việc theo chế độ chính thức. + Tổ chức khoa học và công nghệ được tổ chức dưới hình thức viện phải có ít</w:t>
      </w:r>
      <w:r>
        <w:rPr>
          <w:rFonts w:ascii="Times New Roman" w:eastAsia="Times New Roman" w:hAnsi="Times New Roman" w:cs="Times New Roman"/>
          <w:sz w:val="26"/>
        </w:rPr>
        <w:t xml:space="preserve"> nhất một người có trình độ tiến sĩ phù hợp với lĩnh vực chủ yếu xin đăng ký hoạt động và làm việc theo chế độ chính thức. + Cán bộ, công chức, viên chức khi tham gia hoạt động trong các tổ chức khoa học và công nghệ ngoài công lập phải tuân thủ quy định c</w:t>
      </w:r>
      <w:r>
        <w:rPr>
          <w:rFonts w:ascii="Times New Roman" w:eastAsia="Times New Roman" w:hAnsi="Times New Roman" w:cs="Times New Roman"/>
          <w:sz w:val="26"/>
        </w:rPr>
        <w:t>ủa pháp luật về cán bộ, công chức, viên chức. - Trụ sở chính: Trụ sở chính là nơi làm việc riêng biệt để giao dịch, liên lạc và được đặt trong lãnh thổ Việt Nam. Trụ sở chính có địa chỉ được xác định gồm số nhà, tên phố (ngõ phố) hoặc tên xã, phường, thị t</w:t>
      </w:r>
      <w:r>
        <w:rPr>
          <w:rFonts w:ascii="Times New Roman" w:eastAsia="Times New Roman" w:hAnsi="Times New Roman" w:cs="Times New Roman"/>
          <w:sz w:val="26"/>
        </w:rPr>
        <w:t>rấn, huyện, quận, thị xã, thành phố thuộc tỉnh, tỉnh, thành phố trực thuộc Trung ương; số điện thoại, số fax và địa chỉ thư điện tử (nếu có). - Cơ sở vật chất - kỹ thuật: + Có quyền sở hữu hoặc quyền sử dụng trụ sở, nhà xưởng, phòng thí nghiệm, máy móc thi</w:t>
      </w:r>
      <w:r>
        <w:rPr>
          <w:rFonts w:ascii="Times New Roman" w:eastAsia="Times New Roman" w:hAnsi="Times New Roman" w:cs="Times New Roman"/>
          <w:sz w:val="26"/>
        </w:rPr>
        <w:t>ết bị, tài sản trí tuệ, các phương tiện vật chất - kỹ thuật khác để thực hiện chức năng, nhiệm vụ của tổ chức khoa học và công nghệ. + Tổng số vốn ghi trên Giấy chứng nhận của tổ chức khoa học và công nghệ là tổng giá trị cơ sở vật chất - kỹ thuật quy ra t</w:t>
      </w:r>
      <w:r>
        <w:rPr>
          <w:rFonts w:ascii="Times New Roman" w:eastAsia="Times New Roman" w:hAnsi="Times New Roman" w:cs="Times New Roman"/>
          <w:sz w:val="26"/>
        </w:rPr>
        <w:t>iền tại thời điểm đăng ký hoạt động. Số vốn này là một phần hoặc toàn bộ vốn điều lệ của tổ chức khoa học và công nghệ.</w:t>
      </w:r>
    </w:p>
    <w:p w:rsidR="000C514B" w:rsidRDefault="0097176E">
      <w:pPr>
        <w:spacing w:after="0"/>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Cấp Giấy chứng nhận đăng ký hoạt động lần đầu cho tổ chức khoa học và công nghệ</w:t>
      </w:r>
    </w:p>
    <w:p w:rsidR="000C514B" w:rsidRDefault="0097176E">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C514B">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4B"/>
    <w:rsid w:val="000C514B"/>
    <w:rsid w:val="0097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2025-07-03T07:02:00Z</dcterms:created>
  <dcterms:modified xsi:type="dcterms:W3CDTF">2025-07-03T07:02:00Z</dcterms:modified>
</cp:coreProperties>
</file>