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83" w:rsidRDefault="001A291C">
      <w:pPr>
        <w:spacing w:after="300" w:line="276" w:lineRule="auto"/>
        <w:jc w:val="center"/>
      </w:pPr>
      <w:r>
        <w:rPr>
          <w:rFonts w:ascii="Times New Roman" w:eastAsia="Times New Roman" w:hAnsi="Times New Roman" w:cs="Times New Roman"/>
          <w:b/>
          <w:sz w:val="26"/>
        </w:rPr>
        <w:t>Chi tiết thủ tục hành chính</w:t>
      </w:r>
    </w:p>
    <w:p w:rsidR="00A37883" w:rsidRDefault="001A291C">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3.000327</w:t>
      </w:r>
    </w:p>
    <w:p w:rsidR="00A37883" w:rsidRDefault="001A291C">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2096/QĐ-BTC</w:t>
      </w:r>
    </w:p>
    <w:p w:rsidR="00A37883" w:rsidRDefault="001A291C">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Giao tài sản kết cấu hạ tầng thủy lợi</w:t>
      </w:r>
    </w:p>
    <w:bookmarkEnd w:id="0"/>
    <w:p w:rsidR="00A37883" w:rsidRDefault="001A291C">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Xã</w:t>
      </w:r>
    </w:p>
    <w:p w:rsidR="00A37883" w:rsidRDefault="001A291C">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Loại khác</w:t>
      </w:r>
    </w:p>
    <w:p w:rsidR="00A37883" w:rsidRDefault="001A291C">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Quản lý công sản</w:t>
      </w:r>
    </w:p>
    <w:p w:rsidR="00A37883" w:rsidRDefault="001A291C">
      <w:pPr>
        <w:spacing w:after="0" w:line="276" w:lineRule="auto"/>
        <w:jc w:val="both"/>
      </w:pPr>
      <w:r>
        <w:rPr>
          <w:rFonts w:ascii="Times New Roman" w:eastAsia="Times New Roman" w:hAnsi="Times New Roman" w:cs="Times New Roman"/>
          <w:b/>
          <w:sz w:val="26"/>
        </w:rPr>
        <w:t xml:space="preserve">Trình tự thực hiện: </w:t>
      </w:r>
    </w:p>
    <w:p w:rsidR="00A37883" w:rsidRDefault="001A291C">
      <w:pPr>
        <w:shd w:val="clear" w:color="auto" w:fill="F2F6F9"/>
        <w:spacing w:before="120" w:after="0" w:line="276" w:lineRule="auto"/>
        <w:jc w:val="both"/>
      </w:pPr>
      <w:r>
        <w:rPr>
          <w:rFonts w:ascii="Times New Roman" w:eastAsia="Times New Roman" w:hAnsi="Times New Roman" w:cs="Times New Roman"/>
          <w:b/>
          <w:sz w:val="26"/>
        </w:rPr>
        <w:t xml:space="preserve">Trường hợp </w:t>
      </w:r>
      <w:r>
        <w:rPr>
          <w:rFonts w:ascii="Times New Roman" w:eastAsia="Times New Roman" w:hAnsi="Times New Roman" w:cs="Times New Roman"/>
          <w:b/>
          <w:sz w:val="26"/>
        </w:rPr>
        <w:t>giao tài sản kết cấu hạ tầng thủy lợi được đầu tư xây dựng do Ủy ban nhân dân cấp xã quản lý</w:t>
      </w:r>
    </w:p>
    <w:p w:rsidR="00A37883" w:rsidRDefault="001A291C">
      <w:pPr>
        <w:spacing w:after="0" w:line="276" w:lineRule="auto"/>
        <w:jc w:val="both"/>
      </w:pPr>
      <w:r>
        <w:rPr>
          <w:rFonts w:ascii="Times New Roman" w:eastAsia="Times New Roman" w:hAnsi="Times New Roman" w:cs="Times New Roman"/>
          <w:sz w:val="26"/>
        </w:rPr>
        <w:t>a1) Chủ đầu tư dự án lập hồ sơ đề nghị giao tài sản gửi Ủy ban nhân dân cấp xã. a2) Uỷ ban nhân dân cấp xã xem xét, quyết định giao tài sản. a3) Sau khi có</w:t>
      </w:r>
      <w:r>
        <w:rPr>
          <w:rFonts w:ascii="Times New Roman" w:eastAsia="Times New Roman" w:hAnsi="Times New Roman" w:cs="Times New Roman"/>
          <w:sz w:val="26"/>
        </w:rPr>
        <w:t xml:space="preserve"> Quyết định giao tài sản kết cấu hạ tầng thủy lợi của Uỷ ban nhân dân cấp xã, các cơ quan, đơn vị có liên quan thực hiện việc bàn giao, tiếp nhận tài sản.</w:t>
      </w:r>
    </w:p>
    <w:p w:rsidR="00A37883" w:rsidRDefault="001A291C">
      <w:pPr>
        <w:shd w:val="clear" w:color="auto" w:fill="F2F6F9"/>
        <w:spacing w:before="120" w:after="0" w:line="276" w:lineRule="auto"/>
        <w:jc w:val="both"/>
      </w:pPr>
      <w:r>
        <w:rPr>
          <w:rFonts w:ascii="Times New Roman" w:eastAsia="Times New Roman" w:hAnsi="Times New Roman" w:cs="Times New Roman"/>
          <w:b/>
          <w:sz w:val="26"/>
        </w:rPr>
        <w:t>Trường hợp giao tài sản kết cấu hạ tầng thủy lợi được đầu tư xây dựng do Bộ Nông nghiệp v</w:t>
      </w:r>
      <w:r>
        <w:rPr>
          <w:rFonts w:ascii="Times New Roman" w:eastAsia="Times New Roman" w:hAnsi="Times New Roman" w:cs="Times New Roman"/>
          <w:b/>
          <w:sz w:val="26"/>
        </w:rPr>
        <w:t>à Môi trường/Uỷ ban nhân dân cấp tỉnh quản lý</w:t>
      </w:r>
    </w:p>
    <w:p w:rsidR="00A37883" w:rsidRDefault="001A291C">
      <w:pPr>
        <w:spacing w:after="0" w:line="276" w:lineRule="auto"/>
        <w:jc w:val="both"/>
      </w:pPr>
      <w:r>
        <w:rPr>
          <w:rFonts w:ascii="Times New Roman" w:eastAsia="Times New Roman" w:hAnsi="Times New Roman" w:cs="Times New Roman"/>
          <w:sz w:val="26"/>
        </w:rPr>
        <w:t>a1) Chủ đầu tư dự án lập hồ sơ đề nghị giao tài sản gửi cơ quan chuyên môn về thủy lợi thuộc Bộ Nông nghiệp và Môi trường /cơ quan chuyên môn về thủy lợi cấp tỉnh. a2) Cơ quan chuyên môn về thủy lợi thuộc Bộ Nô</w:t>
      </w:r>
      <w:r>
        <w:rPr>
          <w:rFonts w:ascii="Times New Roman" w:eastAsia="Times New Roman" w:hAnsi="Times New Roman" w:cs="Times New Roman"/>
          <w:sz w:val="26"/>
        </w:rPr>
        <w:t>ng nghiệp và Môi trường trình Bộ trưởng Bộ Nông nghiệp và Môi trường xem xét, quyết định giao tài sản (đối với tài sản kết cấu hạ tầng thủy lợi do Bộ Nông nghiệp và Môi trường quản lý). Cơ quan chuyên môn về thủy lợi cấp tỉnh chủ trì, phối hợp vớ</w:t>
      </w:r>
      <w:r>
        <w:rPr>
          <w:rFonts w:ascii="Times New Roman" w:eastAsia="Times New Roman" w:hAnsi="Times New Roman" w:cs="Times New Roman"/>
          <w:sz w:val="26"/>
        </w:rPr>
        <w:t>i cơ quan được giao thực hiện nhiệm vụ quản lý tài sản công cấp tỉnh và cơ quan, đơn vị có liên quan của địa phương trình Uỷ ban nhân dân cấp tỉnh xem xét, quyết định giao tài sản (đối với tài sản kết cấu hạ tầng thủy lợi do Uỷ ban nhân dân cấp tỉ</w:t>
      </w:r>
      <w:r>
        <w:rPr>
          <w:rFonts w:ascii="Times New Roman" w:eastAsia="Times New Roman" w:hAnsi="Times New Roman" w:cs="Times New Roman"/>
          <w:sz w:val="26"/>
        </w:rPr>
        <w:t>nh quản lý). a3) Sau khi có Quyết định giao tài sản kết cấu hạ tầng thủy lợi của Bộ Nông nghiệp và Môi trường / Uỷ ban nhân dân cấp tỉnh, các đối tượng có liên quan thực hiện việc bàn giao, tiếp nhận tài sản.</w:t>
      </w:r>
    </w:p>
    <w:p w:rsidR="00A37883" w:rsidRDefault="001A291C">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46"/>
        <w:gridCol w:w="889"/>
        <w:gridCol w:w="1014"/>
        <w:gridCol w:w="6672"/>
      </w:tblGrid>
      <w:tr w:rsidR="00A37883">
        <w:tblPrEx>
          <w:tblCellMar>
            <w:top w:w="0" w:type="dxa"/>
            <w:bottom w:w="0" w:type="dxa"/>
          </w:tblCellMar>
        </w:tblPrEx>
        <w:tc>
          <w:tcPr>
            <w:tcW w:w="15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Hình thức nộp</w:t>
            </w:r>
          </w:p>
        </w:tc>
        <w:tc>
          <w:tcPr>
            <w:tcW w:w="2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Th</w:t>
            </w:r>
            <w:r>
              <w:rPr>
                <w:rFonts w:ascii="Times New Roman" w:eastAsia="Times New Roman" w:hAnsi="Times New Roman" w:cs="Times New Roman"/>
                <w:b/>
                <w:sz w:val="26"/>
              </w:rPr>
              <w:t>ời hạn giải quyết</w:t>
            </w:r>
          </w:p>
        </w:tc>
        <w:tc>
          <w:tcPr>
            <w:tcW w:w="35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Phí, lệ phí</w:t>
            </w:r>
          </w:p>
        </w:tc>
        <w:tc>
          <w:tcPr>
            <w:tcW w:w="3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Mô tả</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Trực tiếp</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60 Ngày</w:t>
            </w:r>
          </w:p>
        </w:tc>
        <w:tc>
          <w:tcPr>
            <w:tcW w:w="0" w:type="auto"/>
          </w:tcPr>
          <w:p w:rsidR="00A37883" w:rsidRDefault="00A37883"/>
          <w:p w:rsidR="00A37883" w:rsidRDefault="00A37883">
            <w:pPr>
              <w:spacing w:after="0" w:line="276" w:lineRule="auto"/>
            </w:pP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 xml:space="preserve">Trường hợp giao tài sản kết cấu hạ tầng thủy lợi được đầu tư xây dựng do Bộ Nông nghiệp và Môi trường/Uỷ ban nhân dân </w:t>
            </w:r>
            <w:r>
              <w:rPr>
                <w:rFonts w:ascii="Times New Roman" w:eastAsia="Times New Roman" w:hAnsi="Times New Roman" w:cs="Times New Roman"/>
                <w:sz w:val="26"/>
              </w:rPr>
              <w:lastRenderedPageBreak/>
              <w:t xml:space="preserve">cấp tỉnh quản lý - Trong thời hạn 60 ngày, kể từ ngày nhận đủ hồ sơ của </w:t>
            </w:r>
            <w:r>
              <w:rPr>
                <w:rFonts w:ascii="Times New Roman" w:eastAsia="Times New Roman" w:hAnsi="Times New Roman" w:cs="Times New Roman"/>
                <w:sz w:val="26"/>
              </w:rPr>
              <w:t>Chủ đầu tư dự án: + Cơ quan chuyên môn về thủy lợi thuộc Bộ Nông nghiệp và Môi trường trình Bộ trưởng Bộ Nông nghiệp và Môi trường xem xét, quyết định giao tài sản. + Cơ quan về thủy lợi cấp tỉnh chủ trì, phối hợp với cơ quan được giao thực hiện nhiệm</w:t>
            </w:r>
            <w:r>
              <w:rPr>
                <w:rFonts w:ascii="Times New Roman" w:eastAsia="Times New Roman" w:hAnsi="Times New Roman" w:cs="Times New Roman"/>
                <w:sz w:val="26"/>
              </w:rPr>
              <w:t xml:space="preserve"> vụ quản lý tài sản công cấp tỉnh và cơ quan, đơn vị có liên quan của địa phương trình Ủy ban nhân dân cấp tỉnh xem xét, quyết định giao tài sản.</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Trực tiếp</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60 Ngày</w:t>
            </w:r>
          </w:p>
        </w:tc>
        <w:tc>
          <w:tcPr>
            <w:tcW w:w="0" w:type="auto"/>
          </w:tcPr>
          <w:p w:rsidR="00A37883" w:rsidRDefault="00A37883"/>
          <w:p w:rsidR="00A37883" w:rsidRDefault="00A37883">
            <w:pPr>
              <w:spacing w:after="0" w:line="276" w:lineRule="auto"/>
            </w:pP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 xml:space="preserve">Trường hợp giao tài sản kết cấu hạ tầng thủy lợi được đầu tư xây dựng do Ủy ban </w:t>
            </w:r>
            <w:r>
              <w:rPr>
                <w:rFonts w:ascii="Times New Roman" w:eastAsia="Times New Roman" w:hAnsi="Times New Roman" w:cs="Times New Roman"/>
                <w:sz w:val="26"/>
              </w:rPr>
              <w:t>nhân dân cấp xã quản lý</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Trực tuyến</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60 Ngày</w:t>
            </w:r>
          </w:p>
        </w:tc>
        <w:tc>
          <w:tcPr>
            <w:tcW w:w="0" w:type="auto"/>
          </w:tcPr>
          <w:p w:rsidR="00A37883" w:rsidRDefault="00A37883"/>
          <w:p w:rsidR="00A37883" w:rsidRDefault="00A37883">
            <w:pPr>
              <w:spacing w:after="0" w:line="276" w:lineRule="auto"/>
            </w:pP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điện tử trong trường hợp đã có chữ ký số</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Dịch vụ bưu chính</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60 Ngày</w:t>
            </w:r>
          </w:p>
        </w:tc>
        <w:tc>
          <w:tcPr>
            <w:tcW w:w="0" w:type="auto"/>
          </w:tcPr>
          <w:p w:rsidR="00A37883" w:rsidRDefault="00A37883"/>
          <w:p w:rsidR="00A37883" w:rsidRDefault="00A37883">
            <w:pPr>
              <w:spacing w:after="0" w:line="276" w:lineRule="auto"/>
            </w:pP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 xml:space="preserve">Trường hợp giao tài sản kết cấu hạ tầng thủy lợi được đầu tư xây dựng do Bộ Nông nghiệp và Môi trường/Uỷ ban nhân dân cấp tỉnh </w:t>
            </w:r>
            <w:r>
              <w:rPr>
                <w:rFonts w:ascii="Times New Roman" w:eastAsia="Times New Roman" w:hAnsi="Times New Roman" w:cs="Times New Roman"/>
                <w:sz w:val="26"/>
              </w:rPr>
              <w:t>quản lý - Trong thời hạn 60 ngày, kể từ ngày nhận đủ hồ sơ của Chủ đầu tư dự án: + Cơ quan chuyên môn về thủy lợi thuộc Bộ Nông nghiệp và Môi trường trình Bộ trưởng Bộ Nông nghiệp và Môi trường xem xét, quyết định giao tài sản. + Cơ quan về thủy lợi c</w:t>
            </w:r>
            <w:r>
              <w:rPr>
                <w:rFonts w:ascii="Times New Roman" w:eastAsia="Times New Roman" w:hAnsi="Times New Roman" w:cs="Times New Roman"/>
                <w:sz w:val="26"/>
              </w:rPr>
              <w:t>ấp tỉnh chủ trì, phối hợp với cơ quan được giao thực hiện nhiệm vụ quản lý tài sản công cấp tỉnh và cơ quan, đơn vị có liên quan của địa phương trình Ủy ban nhân dân cấp tỉnh xem xét, quyết định giao tài sản.</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Dịch vụ bưu chính</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60 Ngày</w:t>
            </w:r>
          </w:p>
        </w:tc>
        <w:tc>
          <w:tcPr>
            <w:tcW w:w="0" w:type="auto"/>
          </w:tcPr>
          <w:p w:rsidR="00A37883" w:rsidRDefault="00A37883"/>
          <w:p w:rsidR="00A37883" w:rsidRDefault="00A37883">
            <w:pPr>
              <w:spacing w:after="0" w:line="276" w:lineRule="auto"/>
            </w:pP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Trường hợp gi</w:t>
            </w:r>
            <w:r>
              <w:rPr>
                <w:rFonts w:ascii="Times New Roman" w:eastAsia="Times New Roman" w:hAnsi="Times New Roman" w:cs="Times New Roman"/>
                <w:sz w:val="26"/>
              </w:rPr>
              <w:t>ao tài sản kết cấu hạ tầng thủy lợi được đầu tư xây dựng do Ủy ban nhân dân cấp xã quản lý</w:t>
            </w:r>
          </w:p>
        </w:tc>
      </w:tr>
    </w:tbl>
    <w:p w:rsidR="00A37883" w:rsidRDefault="001A291C">
      <w:pPr>
        <w:spacing w:before="240" w:after="0" w:line="276" w:lineRule="auto"/>
        <w:jc w:val="both"/>
      </w:pPr>
      <w:r>
        <w:rPr>
          <w:rFonts w:ascii="Times New Roman" w:eastAsia="Times New Roman" w:hAnsi="Times New Roman" w:cs="Times New Roman"/>
          <w:b/>
          <w:sz w:val="26"/>
        </w:rPr>
        <w:t xml:space="preserve">Thành phần hồ sơ: </w:t>
      </w:r>
    </w:p>
    <w:p w:rsidR="00A37883" w:rsidRDefault="001A291C">
      <w:pPr>
        <w:shd w:val="clear" w:color="auto" w:fill="F2F6F9"/>
        <w:spacing w:before="120" w:after="0" w:line="276" w:lineRule="auto"/>
        <w:jc w:val="both"/>
      </w:pPr>
      <w:r>
        <w:rPr>
          <w:rFonts w:ascii="Times New Roman" w:eastAsia="Times New Roman" w:hAnsi="Times New Roman" w:cs="Times New Roman"/>
          <w:b/>
          <w:sz w:val="26"/>
        </w:rPr>
        <w:t>Trường hợp giao tài sản kết cấu hạ tầng thủy lợi được đầu tư xây dựng do Bộ Nông nghiệp và Môi trường/Uỷ ban nhân dân cấp tỉnh quản lý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11"/>
        <w:gridCol w:w="1698"/>
        <w:gridCol w:w="912"/>
      </w:tblGrid>
      <w:tr w:rsidR="00A37883">
        <w:tblPrEx>
          <w:tblCellMar>
            <w:top w:w="0" w:type="dxa"/>
            <w:bottom w:w="0" w:type="dxa"/>
          </w:tblCellMar>
        </w:tblPrEx>
        <w:tc>
          <w:tcPr>
            <w:tcW w:w="6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Tên giấy tờ</w:t>
            </w:r>
          </w:p>
        </w:tc>
        <w:tc>
          <w:tcPr>
            <w:tcW w:w="2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Mẫu đơn, tờ khai</w:t>
            </w:r>
          </w:p>
        </w:tc>
        <w:tc>
          <w:tcPr>
            <w:tcW w:w="2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Số lượng</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lastRenderedPageBreak/>
              <w:t>Tờ trình của chủ đầu tư dự án về việc giao tài sản cho đối tượng quản lý</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 xml:space="preserve">Văn bản đề nghị được giao tài sản của đối tượng quy định tại khoản 3 Điều 6 Nghị định số </w:t>
            </w:r>
            <w:r>
              <w:rPr>
                <w:rFonts w:ascii="Times New Roman" w:eastAsia="Times New Roman" w:hAnsi="Times New Roman" w:cs="Times New Roman"/>
                <w:sz w:val="26"/>
              </w:rPr>
              <w:t>8/2025/NĐ-CP (trong trường hợp dự kiến giao tài sản cho doanh nghiệp nhà nước hoặc đơn vị sự nghiệp công lập)- (áp dụng đối với trường hợp giao tài sản kết cấu hạ tầng thủy lợi do Uỷ ban nhân dân cấp tỉnh quản lý).</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Danh mục tài sản đề nghị giao (tên tài sản, địa chỉ, loại công trình; năm xây dựng, năm đưa vào sử dụng; quy mô công trình; diện tích đất gắn với công trình thủy lợi; nguyên giá tài sản xác định theo khoản 3 Điều 11 Nghị định số 8/2025/NĐ-CP ngày 0</w:t>
            </w:r>
            <w:r>
              <w:rPr>
                <w:rFonts w:ascii="Times New Roman" w:eastAsia="Times New Roman" w:hAnsi="Times New Roman" w:cs="Times New Roman"/>
                <w:sz w:val="26"/>
              </w:rPr>
              <w:t>9/01/2025)</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Mu01DM.docx</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Hồ sơ hoàn thành công trình: Quyết định phê duyệt dự án đầu tư; bản vẽ hoàn công; quy trình vận hành, quy trình bảo trì; biên bản nghiệm thu hoàn thành công trình/hạng mục công trình thủy lợi</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Văn bản phê duyệt quyết toán/Biên bản nghiệm thu A-B (trong trường hợp chưa có văn bản phê duyệt quyết toán).</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Hồ sơ pháp lý về đất đai (nếu có)</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Giấy tờ khác có liên quan (nếu</w:t>
            </w:r>
            <w:r>
              <w:rPr>
                <w:rFonts w:ascii="Times New Roman" w:eastAsia="Times New Roman" w:hAnsi="Times New Roman" w:cs="Times New Roman"/>
                <w:sz w:val="26"/>
              </w:rPr>
              <w:t xml:space="preserve"> có).</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A37883" w:rsidRDefault="001A291C">
      <w:pPr>
        <w:shd w:val="clear" w:color="auto" w:fill="F2F6F9"/>
        <w:spacing w:before="120" w:after="0" w:line="276" w:lineRule="auto"/>
        <w:jc w:val="both"/>
      </w:pPr>
      <w:r>
        <w:rPr>
          <w:rFonts w:ascii="Times New Roman" w:eastAsia="Times New Roman" w:hAnsi="Times New Roman" w:cs="Times New Roman"/>
          <w:b/>
          <w:sz w:val="26"/>
        </w:rPr>
        <w:lastRenderedPageBreak/>
        <w:t>Trường hợp giao tài sản kết cấu hạ tầng thủy lợi được đầu tư xây dựng do Ủy ban nhân dân cấp xã quản lý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38"/>
        <w:gridCol w:w="1714"/>
        <w:gridCol w:w="969"/>
      </w:tblGrid>
      <w:tr w:rsidR="00A37883">
        <w:tblPrEx>
          <w:tblCellMar>
            <w:top w:w="0" w:type="dxa"/>
            <w:bottom w:w="0" w:type="dxa"/>
          </w:tblCellMar>
        </w:tblPrEx>
        <w:tc>
          <w:tcPr>
            <w:tcW w:w="6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Tên giấy tờ</w:t>
            </w:r>
          </w:p>
        </w:tc>
        <w:tc>
          <w:tcPr>
            <w:tcW w:w="2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Mẫu đơn, tờ khai</w:t>
            </w:r>
          </w:p>
        </w:tc>
        <w:tc>
          <w:tcPr>
            <w:tcW w:w="2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Số lượng</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Quyết định phê duyệt dự án đầu tư xây dựngg</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Văn bản đề nghị được giao tài sản của đối tượng quy định tại khoản 4 Điều 6 Nghị định số 8/2025/NĐ-CP (trong trường hợp dự kiến giao tài sản cho đơn vị sự nghiệp công lập cấp huyện)</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 xml:space="preserve">Danh </w:t>
            </w:r>
            <w:r>
              <w:rPr>
                <w:rFonts w:ascii="Times New Roman" w:eastAsia="Times New Roman" w:hAnsi="Times New Roman" w:cs="Times New Roman"/>
                <w:sz w:val="26"/>
              </w:rPr>
              <w:t>mục tài sản đề nghị giao (tên tài sản, địa chỉ, loại công trình; năm xây dựng, năm đưa vào sử dụng; quy mô công trình; diện tích đất gắn với công trình thủy lợi; nguyên giá tài sản xác định theo khoản 3 Điều 11 Nghị định số 8/2025/NĐ-CP)</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Mu01DM.doc</w:t>
            </w:r>
            <w:r>
              <w:rPr>
                <w:rFonts w:ascii="Times New Roman" w:eastAsia="Times New Roman" w:hAnsi="Times New Roman" w:cs="Times New Roman"/>
                <w:sz w:val="26"/>
              </w:rPr>
              <w:t>x</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Hồ sơ hoàn thành công trình: Quyết định phê duyệt dự án đầu tư; bản vẽ hoàn công; quy trình vận hành, quy trình bảo trì; biên bản nghiệm thu hoàn thành công trình/hạng mục công trình thủy lợi</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 xml:space="preserve">Giấy </w:t>
            </w:r>
            <w:r>
              <w:rPr>
                <w:rFonts w:ascii="Times New Roman" w:eastAsia="Times New Roman" w:hAnsi="Times New Roman" w:cs="Times New Roman"/>
                <w:sz w:val="26"/>
              </w:rPr>
              <w:t>tờ khác có liên quan (nếu có).</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Hồ sơ pháp lý về đất đai (nếu có)</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lastRenderedPageBreak/>
              <w:t>Văn bản phê duyệt quyết toán/Biên bản nghiệm thu A-B (trong trường hợp chưa có văn bản phê duyệt quyết toán)</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1</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Tờ trình của chủ đầu tư dự án về việc giao tài sản cho đối tượng quản lý</w:t>
            </w:r>
          </w:p>
        </w:tc>
        <w:tc>
          <w:tcPr>
            <w:tcW w:w="0" w:type="auto"/>
          </w:tcPr>
          <w:p w:rsidR="00A37883" w:rsidRDefault="00A37883"/>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37883" w:rsidRDefault="001A291C">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Doanh nghiệp, Tổ chức (không bao gồm doanh nghiệp, HTX)</w:t>
      </w:r>
    </w:p>
    <w:p w:rsidR="00A37883" w:rsidRDefault="001A291C">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Bộ Nông nghiệp và Môi trường, Ủy ban nhân dân cấp xã, Ủy b</w:t>
      </w:r>
      <w:r>
        <w:rPr>
          <w:rFonts w:ascii="Times New Roman" w:eastAsia="Times New Roman" w:hAnsi="Times New Roman" w:cs="Times New Roman"/>
          <w:sz w:val="26"/>
        </w:rPr>
        <w:t>an nhân dân cấp Tỉnh</w:t>
      </w:r>
    </w:p>
    <w:p w:rsidR="00A37883" w:rsidRDefault="001A291C">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A37883" w:rsidRDefault="001A291C">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A37883" w:rsidRDefault="001A291C">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A37883" w:rsidRDefault="001A291C">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A37883" w:rsidRDefault="001A291C">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giao tài sản kết cấu hạ tầng thủy lợi của U</w:t>
      </w:r>
      <w:r>
        <w:rPr>
          <w:rFonts w:ascii="Times New Roman" w:eastAsia="Times New Roman" w:hAnsi="Times New Roman" w:cs="Times New Roman"/>
          <w:sz w:val="26"/>
        </w:rPr>
        <w:t>ỷ ban nhân dân cấp xã., Quyết định giao tài sản kết cấu hạ tầng thủy lợi của Bộ trưởng Bộ Nông nghiệp và Môi trường, Uỷ ban nhân dân cấp tỉnh</w:t>
      </w:r>
    </w:p>
    <w:p w:rsidR="00A37883" w:rsidRDefault="001A291C">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55"/>
        <w:gridCol w:w="5678"/>
        <w:gridCol w:w="830"/>
        <w:gridCol w:w="1258"/>
      </w:tblGrid>
      <w:tr w:rsidR="00A37883">
        <w:tblPrEx>
          <w:tblCellMar>
            <w:top w:w="0" w:type="dxa"/>
            <w:bottom w:w="0" w:type="dxa"/>
          </w:tblCellMar>
        </w:tblPrEx>
        <w:tc>
          <w:tcPr>
            <w:tcW w:w="2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Số ký hiệu</w:t>
            </w:r>
          </w:p>
        </w:tc>
        <w:tc>
          <w:tcPr>
            <w:tcW w:w="35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Trích yếu</w:t>
            </w:r>
          </w:p>
        </w:tc>
        <w:tc>
          <w:tcPr>
            <w:tcW w:w="15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Ngày ban hành</w:t>
            </w:r>
          </w:p>
        </w:tc>
        <w:tc>
          <w:tcPr>
            <w:tcW w:w="3000" w:type="dxa"/>
          </w:tcPr>
          <w:p w:rsidR="00A37883" w:rsidRDefault="00A37883"/>
          <w:p w:rsidR="00A37883" w:rsidRDefault="001A291C">
            <w:pPr>
              <w:spacing w:after="0" w:line="276" w:lineRule="auto"/>
              <w:jc w:val="center"/>
            </w:pPr>
            <w:r>
              <w:rPr>
                <w:rFonts w:ascii="Times New Roman" w:eastAsia="Times New Roman" w:hAnsi="Times New Roman" w:cs="Times New Roman"/>
                <w:b/>
                <w:sz w:val="26"/>
              </w:rPr>
              <w:t>Cơ quan ban hành</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8/2025/NĐ-CP</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Nghị định số 8/2025/NĐ-CP</w:t>
            </w:r>
            <w:r>
              <w:rPr>
                <w:rFonts w:ascii="Times New Roman" w:eastAsia="Times New Roman" w:hAnsi="Times New Roman" w:cs="Times New Roman"/>
                <w:sz w:val="26"/>
              </w:rPr>
              <w:t xml:space="preserve"> ngày 09/01/2025 của Chính phủ quy định việc quản lý, sử dụng và khai thác tài sản kết cấu hạ tầng thủy lợi</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09-01-2025</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Chính phủ</w:t>
            </w:r>
          </w:p>
        </w:tc>
      </w:tr>
      <w:tr w:rsidR="00A37883">
        <w:tblPrEx>
          <w:tblCellMar>
            <w:top w:w="0" w:type="dxa"/>
            <w:bottom w:w="0" w:type="dxa"/>
          </w:tblCellMar>
        </w:tblPrEx>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125/2025/NĐ-CP</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 xml:space="preserve">Nghị định số 125/2025/NĐ-CP của Chính phủ: Quy định về phân định thẩm quyền của chính quyền địa phương 02 </w:t>
            </w:r>
            <w:r>
              <w:rPr>
                <w:rFonts w:ascii="Times New Roman" w:eastAsia="Times New Roman" w:hAnsi="Times New Roman" w:cs="Times New Roman"/>
                <w:sz w:val="26"/>
              </w:rPr>
              <w:t>cấp trong lĩnh vực quản lý nhà nước của Bộ Tài chính</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11-06-2025</w:t>
            </w:r>
          </w:p>
        </w:tc>
        <w:tc>
          <w:tcPr>
            <w:tcW w:w="0" w:type="auto"/>
          </w:tcPr>
          <w:p w:rsidR="00A37883" w:rsidRDefault="00A37883"/>
          <w:p w:rsidR="00A37883" w:rsidRDefault="001A291C">
            <w:pPr>
              <w:spacing w:after="0" w:line="276" w:lineRule="auto"/>
            </w:pPr>
            <w:r>
              <w:rPr>
                <w:rFonts w:ascii="Times New Roman" w:eastAsia="Times New Roman" w:hAnsi="Times New Roman" w:cs="Times New Roman"/>
                <w:sz w:val="26"/>
              </w:rPr>
              <w:t>Chính phủ</w:t>
            </w:r>
          </w:p>
        </w:tc>
      </w:tr>
    </w:tbl>
    <w:p w:rsidR="00A37883" w:rsidRDefault="001A291C">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A37883" w:rsidRDefault="001A291C">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A37883" w:rsidRDefault="001A291C">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37883">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83"/>
    <w:rsid w:val="001A291C"/>
    <w:rsid w:val="00A3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A32C0-E6E9-4F09-9B7A-7D931B39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2025-07-03T07:12:00Z</dcterms:created>
  <dcterms:modified xsi:type="dcterms:W3CDTF">2025-07-03T07:12:00Z</dcterms:modified>
</cp:coreProperties>
</file>